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6DDBC" w14:textId="68DF8141"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4E68D9">
        <w:rPr>
          <w:szCs w:val="22"/>
        </w:rPr>
        <w:t>#</w:t>
      </w:r>
      <w:r w:rsidR="009A01DD" w:rsidRPr="004E68D9">
        <w:rPr>
          <w:rFonts w:cs="Arial"/>
          <w:szCs w:val="22"/>
        </w:rPr>
        <w:t>10</w:t>
      </w:r>
      <w:r w:rsidR="00435977">
        <w:rPr>
          <w:rFonts w:cs="Arial"/>
          <w:szCs w:val="22"/>
        </w:rPr>
        <w:t>8</w:t>
      </w:r>
      <w:r w:rsidR="0010371F">
        <w:rPr>
          <w:rFonts w:cs="Arial"/>
          <w:szCs w:val="22"/>
        </w:rPr>
        <w:t xml:space="preserve">      </w:t>
      </w:r>
      <w:r w:rsidR="0042456A">
        <w:rPr>
          <w:rFonts w:cs="Arial"/>
          <w:szCs w:val="22"/>
        </w:rPr>
        <w:t xml:space="preserve"> </w:t>
      </w:r>
      <w:r>
        <w:rPr>
          <w:rFonts w:eastAsia="宋体" w:hint="eastAsia"/>
          <w:lang w:eastAsia="zh-CN"/>
        </w:rPr>
        <w:t xml:space="preserve">            </w:t>
      </w:r>
      <w:r w:rsidR="00167F84">
        <w:rPr>
          <w:rFonts w:eastAsia="宋体"/>
          <w:lang w:eastAsia="zh-CN"/>
        </w:rPr>
        <w:t xml:space="preserve">  </w:t>
      </w:r>
      <w:r w:rsidR="005E7B01">
        <w:rPr>
          <w:rFonts w:eastAsia="宋体" w:hint="eastAsia"/>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BB6634">
        <w:rPr>
          <w:rFonts w:eastAsia="宋体"/>
          <w:lang w:eastAsia="zh-CN"/>
        </w:rPr>
        <w:t xml:space="preserve"> </w:t>
      </w:r>
      <w:r w:rsidR="00AE16DB">
        <w:rPr>
          <w:rFonts w:eastAsia="宋体"/>
          <w:lang w:eastAsia="zh-CN"/>
        </w:rPr>
        <w:t xml:space="preserve"> </w:t>
      </w:r>
      <w:r w:rsidR="00FD5585" w:rsidRPr="001D717A">
        <w:t>R4-</w:t>
      </w:r>
      <w:r w:rsidR="003D48EE" w:rsidRPr="003D48EE">
        <w:t>2313094</w:t>
      </w:r>
    </w:p>
    <w:p w14:paraId="32854984" w14:textId="1B91D7EA" w:rsidR="00675C27" w:rsidRPr="00444A16" w:rsidRDefault="00435977" w:rsidP="00F71A33">
      <w:pPr>
        <w:pStyle w:val="afb"/>
        <w:rPr>
          <w:rFonts w:eastAsia="宋体"/>
          <w:lang w:eastAsia="zh-CN"/>
        </w:rPr>
      </w:pPr>
      <w:r>
        <w:rPr>
          <w:rFonts w:eastAsia="宋体"/>
          <w:lang w:eastAsia="zh-CN"/>
        </w:rPr>
        <w:t>Toulouse</w:t>
      </w:r>
      <w:r w:rsidR="005E7B01">
        <w:rPr>
          <w:rFonts w:eastAsia="宋体"/>
          <w:lang w:eastAsia="zh-CN"/>
        </w:rPr>
        <w:t xml:space="preserve">, </w:t>
      </w:r>
      <w:r>
        <w:rPr>
          <w:rFonts w:eastAsia="宋体"/>
          <w:lang w:eastAsia="zh-CN"/>
        </w:rPr>
        <w:t>France</w:t>
      </w:r>
      <w:r w:rsidR="005E7B01">
        <w:rPr>
          <w:rFonts w:eastAsia="宋体"/>
          <w:lang w:eastAsia="zh-CN"/>
        </w:rPr>
        <w:t xml:space="preserve">, </w:t>
      </w:r>
      <w:r>
        <w:rPr>
          <w:rFonts w:eastAsia="宋体"/>
          <w:lang w:eastAsia="zh-CN"/>
        </w:rPr>
        <w:t>August</w:t>
      </w:r>
      <w:r w:rsidR="00261464">
        <w:rPr>
          <w:rFonts w:eastAsia="宋体"/>
          <w:lang w:eastAsia="zh-CN"/>
        </w:rPr>
        <w:t xml:space="preserve"> </w:t>
      </w:r>
      <w:r w:rsidR="00B3285E">
        <w:rPr>
          <w:rFonts w:eastAsia="宋体"/>
          <w:lang w:eastAsia="zh-CN"/>
        </w:rPr>
        <w:t>2</w:t>
      </w:r>
      <w:r>
        <w:rPr>
          <w:rFonts w:eastAsia="宋体"/>
          <w:lang w:eastAsia="zh-CN"/>
        </w:rPr>
        <w:t>1</w:t>
      </w:r>
      <w:r w:rsidR="00261464">
        <w:rPr>
          <w:rFonts w:eastAsia="宋体"/>
          <w:lang w:eastAsia="zh-CN"/>
        </w:rPr>
        <w:t xml:space="preserve"> – </w:t>
      </w:r>
      <w:r w:rsidR="007972CF">
        <w:rPr>
          <w:rFonts w:eastAsia="宋体"/>
          <w:lang w:eastAsia="zh-CN"/>
        </w:rPr>
        <w:t>2</w:t>
      </w:r>
      <w:r>
        <w:rPr>
          <w:rFonts w:eastAsia="宋体"/>
          <w:lang w:eastAsia="zh-CN"/>
        </w:rPr>
        <w:t>5</w:t>
      </w:r>
      <w:r w:rsidR="00B3285E">
        <w:rPr>
          <w:rFonts w:eastAsia="宋体"/>
          <w:lang w:eastAsia="zh-CN"/>
        </w:rPr>
        <w:t>, 2023</w:t>
      </w:r>
    </w:p>
    <w:p w14:paraId="3E622D16" w14:textId="77777777" w:rsidR="00F71A33" w:rsidRPr="00F71A33" w:rsidRDefault="00F71A33" w:rsidP="00F71A33">
      <w:pPr>
        <w:pStyle w:val="afb"/>
        <w:rPr>
          <w:rFonts w:eastAsia="宋体"/>
          <w:lang w:eastAsia="zh-CN"/>
        </w:rPr>
      </w:pPr>
    </w:p>
    <w:p w14:paraId="5768808E"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5F18A013" w14:textId="77777777"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23768" w:rsidRPr="00223768">
        <w:rPr>
          <w:rFonts w:ascii="Arial" w:hAnsi="Arial" w:cs="Arial"/>
          <w:sz w:val="22"/>
        </w:rPr>
        <w:t>On FR1 8Rx UE RF requirements</w:t>
      </w:r>
      <w:r w:rsidR="00223768">
        <w:rPr>
          <w:rFonts w:ascii="Arial" w:hAnsi="Arial" w:cs="Arial"/>
          <w:sz w:val="22"/>
        </w:rPr>
        <w:t xml:space="preserve"> </w:t>
      </w:r>
    </w:p>
    <w:p w14:paraId="4EC1E699" w14:textId="4168F150"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2A7F6A">
        <w:rPr>
          <w:rFonts w:ascii="Arial" w:hAnsi="Arial" w:cs="Arial"/>
          <w:sz w:val="22"/>
        </w:rPr>
        <w:t>8.4</w:t>
      </w:r>
      <w:r w:rsidR="0043241E">
        <w:rPr>
          <w:rFonts w:ascii="Arial" w:hAnsi="Arial" w:cs="Arial"/>
          <w:sz w:val="22"/>
        </w:rPr>
        <w:t>.1.2</w:t>
      </w:r>
    </w:p>
    <w:p w14:paraId="7FB8526C"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D3EE714" w14:textId="77777777" w:rsidR="00AD4188" w:rsidRDefault="00062E8E" w:rsidP="00F23E96">
      <w:pPr>
        <w:pStyle w:val="1"/>
        <w:spacing w:after="240"/>
        <w:rPr>
          <w:rFonts w:eastAsia="宋体"/>
          <w:lang w:eastAsia="zh-CN"/>
        </w:rPr>
      </w:pPr>
      <w:r>
        <w:rPr>
          <w:rFonts w:eastAsia="宋体" w:hint="eastAsia"/>
          <w:lang w:eastAsia="zh-CN"/>
        </w:rPr>
        <w:t>Introduction</w:t>
      </w:r>
    </w:p>
    <w:p w14:paraId="5133CF31" w14:textId="71344707" w:rsidR="00942B57" w:rsidRDefault="00942B57" w:rsidP="00942B57">
      <w:pPr>
        <w:jc w:val="both"/>
      </w:pPr>
      <w:r>
        <w:t xml:space="preserve">In </w:t>
      </w:r>
      <w:r w:rsidR="00BE1818">
        <w:t>previous meetings</w:t>
      </w:r>
      <w:r>
        <w:t xml:space="preserve">, </w:t>
      </w:r>
      <w:r w:rsidR="003D48EE">
        <w:t>RAN4 achieved good</w:t>
      </w:r>
      <w:r w:rsidR="006B1F3E">
        <w:t xml:space="preserve"> progress on NR 8Rx RF requirements. </w:t>
      </w:r>
      <w:r w:rsidR="00E053A7">
        <w:t>The</w:t>
      </w:r>
      <w:r w:rsidR="00E053A7" w:rsidRPr="00E053A7">
        <w:t xml:space="preserve"> </w:t>
      </w:r>
      <w:r w:rsidR="00E053A7">
        <w:t>controversial issues that require further discussion can be found in WF [1] and are excerpted here</w:t>
      </w:r>
      <w:r w:rsidR="005B28FF">
        <w:t>:</w:t>
      </w:r>
      <w:r w:rsidR="006B1F3E">
        <w:t xml:space="preserve"> </w:t>
      </w:r>
    </w:p>
    <w:tbl>
      <w:tblPr>
        <w:tblStyle w:val="af8"/>
        <w:tblW w:w="0" w:type="auto"/>
        <w:tblLook w:val="04A0" w:firstRow="1" w:lastRow="0" w:firstColumn="1" w:lastColumn="0" w:noHBand="0" w:noVBand="1"/>
      </w:tblPr>
      <w:tblGrid>
        <w:gridCol w:w="9631"/>
      </w:tblGrid>
      <w:tr w:rsidR="00942B57" w14:paraId="33CD79E1" w14:textId="77777777" w:rsidTr="006C0722">
        <w:tc>
          <w:tcPr>
            <w:tcW w:w="9631" w:type="dxa"/>
          </w:tcPr>
          <w:p w14:paraId="3919FF3F" w14:textId="098FAC1C" w:rsidR="00E44995" w:rsidRPr="00F8120E" w:rsidRDefault="00E44995" w:rsidP="00E44995">
            <w:pPr>
              <w:pStyle w:val="2"/>
              <w:keepNext/>
              <w:keepLines/>
              <w:numPr>
                <w:ilvl w:val="0"/>
                <w:numId w:val="0"/>
              </w:numPr>
              <w:tabs>
                <w:tab w:val="left" w:pos="432"/>
                <w:tab w:val="left" w:pos="576"/>
              </w:tabs>
              <w:spacing w:before="180" w:beforeAutospacing="0" w:afterLines="0" w:after="240"/>
              <w:outlineLvl w:val="1"/>
              <w:rPr>
                <w:sz w:val="24"/>
                <w:szCs w:val="24"/>
              </w:rPr>
            </w:pPr>
            <w:r w:rsidRPr="00F8120E">
              <w:rPr>
                <w:sz w:val="24"/>
                <w:szCs w:val="24"/>
              </w:rPr>
              <w:lastRenderedPageBreak/>
              <w:t xml:space="preserve">Sub-topic: </w:t>
            </w:r>
            <w:r>
              <w:rPr>
                <w:sz w:val="24"/>
                <w:szCs w:val="24"/>
              </w:rPr>
              <w:t xml:space="preserve">Actual </w:t>
            </w:r>
            <w:r w:rsidRPr="00E44995">
              <w:rPr>
                <w:sz w:val="24"/>
                <w:szCs w:val="24"/>
              </w:rPr>
              <w:t xml:space="preserve">ΔTRxSRS </w:t>
            </w:r>
            <w:r>
              <w:rPr>
                <w:sz w:val="24"/>
                <w:szCs w:val="24"/>
              </w:rPr>
              <w:t>report</w:t>
            </w:r>
          </w:p>
          <w:p w14:paraId="3561EA81" w14:textId="50D61DB2" w:rsidR="00E44995" w:rsidRPr="00E35ED2" w:rsidRDefault="00E44995" w:rsidP="00E44995">
            <w:pPr>
              <w:rPr>
                <w:b/>
                <w:u w:val="single"/>
                <w:lang w:eastAsia="ko-KR"/>
              </w:rPr>
            </w:pPr>
            <w:r>
              <w:rPr>
                <w:b/>
                <w:u w:val="single"/>
                <w:lang w:eastAsia="ko-KR"/>
              </w:rPr>
              <w:t>Issue</w:t>
            </w:r>
            <w:r w:rsidRPr="00E35ED2">
              <w:rPr>
                <w:b/>
                <w:u w:val="single"/>
                <w:lang w:eastAsia="ko-KR"/>
              </w:rPr>
              <w:t xml:space="preserve">: </w:t>
            </w:r>
            <w:r w:rsidRPr="00E2568C">
              <w:rPr>
                <w:b/>
                <w:u w:val="single"/>
                <w:lang w:eastAsia="ko-KR"/>
              </w:rPr>
              <w:t xml:space="preserve">Whether or not actual </w:t>
            </w:r>
            <w:r w:rsidRPr="00E2568C">
              <w:rPr>
                <w:rFonts w:eastAsia="Yu Mincho"/>
                <w:b/>
                <w:u w:val="single"/>
                <w:lang w:eastAsia="ja-JP"/>
              </w:rPr>
              <w:t>Δ</w:t>
            </w:r>
            <w:r w:rsidRPr="00E2568C">
              <w:rPr>
                <w:b/>
                <w:u w:val="single"/>
                <w:lang w:eastAsia="ko-KR"/>
              </w:rPr>
              <w:t>TRxSRS are compensated at UE</w:t>
            </w:r>
          </w:p>
          <w:p w14:paraId="66B745CA" w14:textId="77777777" w:rsidR="00E44995" w:rsidRPr="00E44995" w:rsidRDefault="00E44995" w:rsidP="00E44995">
            <w:pPr>
              <w:pStyle w:val="aff6"/>
              <w:numPr>
                <w:ilvl w:val="0"/>
                <w:numId w:val="19"/>
              </w:numPr>
              <w:ind w:firstLineChars="0"/>
              <w:rPr>
                <w:rFonts w:ascii="Times New Roman" w:eastAsia="Yu Mincho" w:hAnsi="Times New Roman"/>
                <w:bCs/>
                <w:iCs/>
                <w:sz w:val="20"/>
                <w:szCs w:val="20"/>
                <w:lang w:eastAsia="ja-JP"/>
              </w:rPr>
            </w:pPr>
            <w:r w:rsidRPr="00E44995">
              <w:rPr>
                <w:rFonts w:ascii="Times New Roman" w:eastAsia="Yu Mincho" w:hAnsi="Times New Roman"/>
                <w:bCs/>
                <w:iCs/>
                <w:sz w:val="20"/>
                <w:szCs w:val="20"/>
                <w:lang w:eastAsia="ja-JP"/>
              </w:rPr>
              <w:t xml:space="preserve">Further discuss the UE </w:t>
            </w:r>
            <w:proofErr w:type="spellStart"/>
            <w:r w:rsidRPr="00E44995">
              <w:rPr>
                <w:rFonts w:ascii="Times New Roman" w:eastAsia="Yu Mincho" w:hAnsi="Times New Roman"/>
                <w:bCs/>
                <w:iCs/>
                <w:sz w:val="20"/>
                <w:szCs w:val="20"/>
                <w:lang w:eastAsia="ja-JP"/>
              </w:rPr>
              <w:t>behaviour</w:t>
            </w:r>
            <w:proofErr w:type="spellEnd"/>
            <w:r w:rsidRPr="00E44995">
              <w:rPr>
                <w:rFonts w:ascii="Times New Roman" w:eastAsia="Yu Mincho" w:hAnsi="Times New Roman"/>
                <w:bCs/>
                <w:iCs/>
                <w:sz w:val="20"/>
                <w:szCs w:val="20"/>
                <w:lang w:eastAsia="ja-JP"/>
              </w:rPr>
              <w:t xml:space="preserve"> whether or not UE compensates losses to achieve the same power across different ports during SRS antenna switching.</w:t>
            </w:r>
          </w:p>
          <w:p w14:paraId="1FFD5158" w14:textId="77777777" w:rsidR="00E44995" w:rsidRPr="00E44995" w:rsidRDefault="00E44995" w:rsidP="00E44995">
            <w:pPr>
              <w:pStyle w:val="aff6"/>
              <w:numPr>
                <w:ilvl w:val="1"/>
                <w:numId w:val="19"/>
              </w:numPr>
              <w:ind w:firstLineChars="0"/>
              <w:rPr>
                <w:rFonts w:ascii="Times New Roman" w:eastAsia="Yu Mincho" w:hAnsi="Times New Roman"/>
                <w:bCs/>
                <w:iCs/>
                <w:sz w:val="20"/>
                <w:szCs w:val="20"/>
                <w:lang w:eastAsia="ja-JP"/>
              </w:rPr>
            </w:pPr>
            <w:r w:rsidRPr="00E44995">
              <w:rPr>
                <w:rFonts w:ascii="Times New Roman" w:eastAsia="Yu Mincho" w:hAnsi="Times New Roman" w:hint="eastAsia"/>
                <w:bCs/>
                <w:iCs/>
                <w:sz w:val="20"/>
                <w:szCs w:val="20"/>
                <w:lang w:eastAsia="ja-JP"/>
              </w:rPr>
              <w:t>O</w:t>
            </w:r>
            <w:r w:rsidRPr="00E44995">
              <w:rPr>
                <w:rFonts w:ascii="Times New Roman" w:eastAsia="Yu Mincho" w:hAnsi="Times New Roman"/>
                <w:bCs/>
                <w:iCs/>
                <w:sz w:val="20"/>
                <w:szCs w:val="20"/>
                <w:lang w:eastAsia="ja-JP"/>
              </w:rPr>
              <w:t>ption 1: UE compensates losses to achieve the same power across ports (no power imbalance approach)</w:t>
            </w:r>
          </w:p>
          <w:p w14:paraId="54265337" w14:textId="77777777" w:rsidR="00E44995" w:rsidRPr="00E44995" w:rsidRDefault="00E44995" w:rsidP="00E44995">
            <w:pPr>
              <w:pStyle w:val="aff6"/>
              <w:numPr>
                <w:ilvl w:val="1"/>
                <w:numId w:val="19"/>
              </w:numPr>
              <w:ind w:firstLineChars="0"/>
              <w:rPr>
                <w:rFonts w:ascii="Times New Roman" w:eastAsia="Yu Mincho" w:hAnsi="Times New Roman"/>
                <w:bCs/>
                <w:iCs/>
                <w:sz w:val="20"/>
                <w:szCs w:val="20"/>
                <w:lang w:eastAsia="ja-JP"/>
              </w:rPr>
            </w:pPr>
            <w:r w:rsidRPr="00E44995">
              <w:rPr>
                <w:rFonts w:ascii="Times New Roman" w:eastAsia="Yu Mincho" w:hAnsi="Times New Roman" w:hint="eastAsia"/>
                <w:bCs/>
                <w:iCs/>
                <w:sz w:val="20"/>
                <w:szCs w:val="20"/>
                <w:lang w:eastAsia="ja-JP"/>
              </w:rPr>
              <w:t>O</w:t>
            </w:r>
            <w:r w:rsidRPr="00E44995">
              <w:rPr>
                <w:rFonts w:ascii="Times New Roman" w:eastAsia="Yu Mincho" w:hAnsi="Times New Roman"/>
                <w:bCs/>
                <w:iCs/>
                <w:sz w:val="20"/>
                <w:szCs w:val="20"/>
                <w:lang w:eastAsia="ja-JP"/>
              </w:rPr>
              <w:t>ption 2: UE does not compensate losses to achieve the same power across ports (fixed power imbalance approach).</w:t>
            </w:r>
          </w:p>
          <w:p w14:paraId="5D53524D" w14:textId="77777777" w:rsidR="00E44995" w:rsidRPr="00E44995" w:rsidRDefault="00E44995" w:rsidP="00E44995">
            <w:pPr>
              <w:pStyle w:val="aff6"/>
              <w:numPr>
                <w:ilvl w:val="1"/>
                <w:numId w:val="19"/>
              </w:numPr>
              <w:ind w:firstLineChars="0"/>
              <w:rPr>
                <w:rFonts w:ascii="Times New Roman" w:eastAsia="Yu Mincho" w:hAnsi="Times New Roman"/>
                <w:bCs/>
                <w:iCs/>
                <w:sz w:val="20"/>
                <w:szCs w:val="20"/>
                <w:lang w:eastAsia="ja-JP"/>
              </w:rPr>
            </w:pPr>
            <w:r w:rsidRPr="00E44995">
              <w:rPr>
                <w:rFonts w:ascii="Times New Roman" w:eastAsia="Yu Mincho" w:hAnsi="Times New Roman"/>
                <w:bCs/>
                <w:iCs/>
                <w:sz w:val="20"/>
                <w:szCs w:val="20"/>
                <w:lang w:eastAsia="ja-JP"/>
              </w:rPr>
              <w:t>Option 3: Other</w:t>
            </w:r>
          </w:p>
          <w:p w14:paraId="205C459B" w14:textId="77777777" w:rsidR="00623288" w:rsidRDefault="00623288" w:rsidP="00623288">
            <w:pPr>
              <w:rPr>
                <w:b/>
                <w:u w:val="single"/>
                <w:lang w:eastAsia="ko-KR"/>
              </w:rPr>
            </w:pPr>
          </w:p>
          <w:p w14:paraId="1DD21AD6" w14:textId="62A2D9FC" w:rsidR="00623288" w:rsidRPr="00E2568C" w:rsidRDefault="00623288" w:rsidP="00623288">
            <w:pPr>
              <w:rPr>
                <w:b/>
                <w:u w:val="single"/>
                <w:lang w:eastAsia="ko-KR"/>
              </w:rPr>
            </w:pPr>
            <w:r>
              <w:rPr>
                <w:b/>
                <w:u w:val="single"/>
                <w:lang w:eastAsia="ko-KR"/>
              </w:rPr>
              <w:t>Issue</w:t>
            </w:r>
            <w:r w:rsidRPr="00E2568C">
              <w:rPr>
                <w:b/>
                <w:u w:val="single"/>
                <w:lang w:eastAsia="ko-KR"/>
              </w:rPr>
              <w:t>: Whether or not to consider effect of loss imbalance across Rx paths</w:t>
            </w:r>
          </w:p>
          <w:p w14:paraId="0F85FEA1" w14:textId="0E2FF5FD" w:rsidR="00E44995" w:rsidRDefault="00623288" w:rsidP="00D57215">
            <w:pPr>
              <w:pStyle w:val="aff6"/>
              <w:numPr>
                <w:ilvl w:val="0"/>
                <w:numId w:val="19"/>
              </w:numPr>
              <w:ind w:firstLineChars="0"/>
              <w:rPr>
                <w:rFonts w:ascii="Times New Roman" w:eastAsia="Yu Mincho" w:hAnsi="Times New Roman"/>
                <w:bCs/>
                <w:iCs/>
                <w:sz w:val="20"/>
                <w:szCs w:val="20"/>
                <w:lang w:eastAsia="ja-JP"/>
              </w:rPr>
            </w:pPr>
            <w:r w:rsidRPr="00623288">
              <w:rPr>
                <w:rFonts w:ascii="Times New Roman" w:eastAsia="Yu Mincho" w:hAnsi="Times New Roman"/>
                <w:bCs/>
                <w:iCs/>
                <w:sz w:val="20"/>
                <w:szCs w:val="20"/>
                <w:lang w:eastAsia="ja-JP"/>
              </w:rPr>
              <w:t>Further discuss the effect of loss imbalance across Rx paths in next meeting</w:t>
            </w:r>
            <w:r w:rsidRPr="00E44995">
              <w:rPr>
                <w:rFonts w:ascii="Times New Roman" w:eastAsia="Yu Mincho" w:hAnsi="Times New Roman"/>
                <w:bCs/>
                <w:iCs/>
                <w:sz w:val="20"/>
                <w:szCs w:val="20"/>
                <w:lang w:eastAsia="ja-JP"/>
              </w:rPr>
              <w:t>.</w:t>
            </w:r>
          </w:p>
          <w:p w14:paraId="4F19FCD8" w14:textId="77777777" w:rsidR="00D57215" w:rsidRDefault="00D57215" w:rsidP="00D57215">
            <w:pPr>
              <w:pStyle w:val="aff6"/>
              <w:ind w:left="360" w:firstLineChars="0" w:firstLine="0"/>
              <w:rPr>
                <w:rFonts w:ascii="Times New Roman" w:eastAsia="Yu Mincho" w:hAnsi="Times New Roman"/>
                <w:bCs/>
                <w:iCs/>
                <w:sz w:val="20"/>
                <w:szCs w:val="20"/>
                <w:lang w:eastAsia="ja-JP"/>
              </w:rPr>
            </w:pPr>
          </w:p>
          <w:p w14:paraId="3305B70C" w14:textId="77777777" w:rsidR="00D57215" w:rsidRDefault="00D57215" w:rsidP="00D57215">
            <w:pPr>
              <w:pStyle w:val="aff6"/>
              <w:ind w:left="360" w:firstLineChars="0" w:firstLine="0"/>
              <w:rPr>
                <w:rFonts w:ascii="Times New Roman" w:eastAsia="Yu Mincho" w:hAnsi="Times New Roman"/>
                <w:bCs/>
                <w:iCs/>
                <w:sz w:val="20"/>
                <w:szCs w:val="20"/>
                <w:lang w:eastAsia="ja-JP"/>
              </w:rPr>
            </w:pPr>
          </w:p>
          <w:p w14:paraId="43DA73B4" w14:textId="2B94235B" w:rsidR="00D57215" w:rsidRPr="00E2568C" w:rsidRDefault="00D57215" w:rsidP="00D57215">
            <w:pPr>
              <w:rPr>
                <w:b/>
                <w:u w:val="single"/>
                <w:lang w:eastAsia="ko-KR"/>
              </w:rPr>
            </w:pPr>
            <w:r>
              <w:rPr>
                <w:b/>
                <w:u w:val="single"/>
                <w:lang w:eastAsia="ko-KR"/>
              </w:rPr>
              <w:t>Issue</w:t>
            </w:r>
            <w:r w:rsidRPr="00E2568C">
              <w:rPr>
                <w:b/>
                <w:u w:val="single"/>
                <w:lang w:eastAsia="ko-KR"/>
              </w:rPr>
              <w:t>: Solutions for the issue that DL channel estimation at gNB depends whether or not actual ΔTRxSRS are compensated at UE</w:t>
            </w:r>
          </w:p>
          <w:p w14:paraId="33ADC52B" w14:textId="29059505" w:rsidR="00D57215" w:rsidRDefault="00D57215" w:rsidP="00D57215">
            <w:pPr>
              <w:pStyle w:val="aff6"/>
              <w:numPr>
                <w:ilvl w:val="0"/>
                <w:numId w:val="19"/>
              </w:numPr>
              <w:ind w:firstLineChars="0"/>
              <w:rPr>
                <w:rFonts w:ascii="Times New Roman" w:eastAsia="Yu Mincho" w:hAnsi="Times New Roman"/>
                <w:bCs/>
                <w:iCs/>
                <w:sz w:val="20"/>
                <w:szCs w:val="20"/>
                <w:lang w:eastAsia="ja-JP"/>
              </w:rPr>
            </w:pPr>
            <w:r w:rsidRPr="00623288">
              <w:rPr>
                <w:rFonts w:ascii="Times New Roman" w:eastAsia="Yu Mincho" w:hAnsi="Times New Roman"/>
                <w:bCs/>
                <w:iCs/>
                <w:sz w:val="20"/>
                <w:szCs w:val="20"/>
                <w:lang w:eastAsia="ja-JP"/>
              </w:rPr>
              <w:t>Further discuss in next meeting</w:t>
            </w:r>
            <w:r w:rsidRPr="00E44995">
              <w:rPr>
                <w:rFonts w:ascii="Times New Roman" w:eastAsia="Yu Mincho" w:hAnsi="Times New Roman"/>
                <w:bCs/>
                <w:iCs/>
                <w:sz w:val="20"/>
                <w:szCs w:val="20"/>
                <w:lang w:eastAsia="ja-JP"/>
              </w:rPr>
              <w:t>.</w:t>
            </w:r>
          </w:p>
          <w:p w14:paraId="2C71D079" w14:textId="77777777" w:rsidR="00D57215" w:rsidRDefault="00D57215" w:rsidP="00D57215">
            <w:pPr>
              <w:pStyle w:val="aff6"/>
              <w:ind w:left="360" w:firstLineChars="0" w:firstLine="0"/>
              <w:rPr>
                <w:rFonts w:ascii="Times New Roman" w:eastAsia="Yu Mincho" w:hAnsi="Times New Roman"/>
                <w:bCs/>
                <w:iCs/>
                <w:sz w:val="20"/>
                <w:szCs w:val="20"/>
                <w:lang w:eastAsia="ja-JP"/>
              </w:rPr>
            </w:pPr>
          </w:p>
          <w:p w14:paraId="7D4C1342" w14:textId="77777777" w:rsidR="00D57215" w:rsidRPr="00D57215" w:rsidRDefault="00D57215" w:rsidP="00D57215">
            <w:pPr>
              <w:pStyle w:val="aff6"/>
              <w:ind w:left="360" w:firstLineChars="0" w:firstLine="0"/>
              <w:rPr>
                <w:rFonts w:ascii="Times New Roman" w:eastAsia="Yu Mincho" w:hAnsi="Times New Roman"/>
                <w:bCs/>
                <w:iCs/>
                <w:sz w:val="20"/>
                <w:szCs w:val="20"/>
                <w:lang w:eastAsia="ja-JP"/>
              </w:rPr>
            </w:pPr>
          </w:p>
          <w:p w14:paraId="3221FC0E" w14:textId="00B346BB" w:rsidR="00935B3F" w:rsidRPr="00E2568C" w:rsidRDefault="00935B3F" w:rsidP="00935B3F">
            <w:pPr>
              <w:rPr>
                <w:b/>
                <w:u w:val="single"/>
                <w:lang w:eastAsia="ko-KR"/>
              </w:rPr>
            </w:pPr>
            <w:r>
              <w:rPr>
                <w:b/>
                <w:u w:val="single"/>
                <w:lang w:eastAsia="ko-KR"/>
              </w:rPr>
              <w:t>Issue</w:t>
            </w:r>
            <w:r w:rsidRPr="00E2568C">
              <w:rPr>
                <w:b/>
                <w:u w:val="single"/>
                <w:lang w:eastAsia="ko-KR"/>
              </w:rPr>
              <w:t>: Applicability to 2Rx/4Rx</w:t>
            </w:r>
          </w:p>
          <w:p w14:paraId="131A47A6" w14:textId="77777777" w:rsidR="00935B3F" w:rsidRPr="00935B3F" w:rsidRDefault="00935B3F" w:rsidP="00935B3F">
            <w:pPr>
              <w:pStyle w:val="aff6"/>
              <w:widowControl/>
              <w:numPr>
                <w:ilvl w:val="0"/>
                <w:numId w:val="12"/>
              </w:numPr>
              <w:spacing w:after="120"/>
              <w:ind w:firstLineChars="0"/>
              <w:jc w:val="left"/>
              <w:rPr>
                <w:rFonts w:ascii="Times New Roman" w:eastAsia="Yu Mincho" w:hAnsi="Times New Roman"/>
                <w:bCs/>
                <w:iCs/>
                <w:sz w:val="20"/>
                <w:szCs w:val="20"/>
                <w:lang w:eastAsia="ja-JP"/>
              </w:rPr>
            </w:pPr>
            <w:r w:rsidRPr="00935B3F">
              <w:rPr>
                <w:rFonts w:ascii="Times New Roman" w:eastAsia="Yu Mincho" w:hAnsi="Times New Roman"/>
                <w:bCs/>
                <w:iCs/>
                <w:sz w:val="20"/>
                <w:szCs w:val="20"/>
                <w:lang w:eastAsia="ja-JP"/>
              </w:rPr>
              <w:t xml:space="preserve">If </w:t>
            </w:r>
            <w:proofErr w:type="spellStart"/>
            <w:r w:rsidRPr="00935B3F">
              <w:rPr>
                <w:rFonts w:ascii="Times New Roman" w:eastAsia="Yu Mincho" w:hAnsi="Times New Roman"/>
                <w:bCs/>
                <w:iCs/>
                <w:sz w:val="20"/>
                <w:szCs w:val="20"/>
                <w:lang w:eastAsia="ja-JP"/>
              </w:rPr>
              <w:t>ΔTRxSTS</w:t>
            </w:r>
            <w:proofErr w:type="spellEnd"/>
            <w:r w:rsidRPr="00935B3F">
              <w:rPr>
                <w:rFonts w:ascii="Times New Roman" w:eastAsia="Yu Mincho" w:hAnsi="Times New Roman"/>
                <w:bCs/>
                <w:iCs/>
                <w:sz w:val="20"/>
                <w:szCs w:val="20"/>
                <w:lang w:eastAsia="ja-JP"/>
              </w:rPr>
              <w:t xml:space="preserve"> indication from UE to NW is introduced for 8Rx, </w:t>
            </w:r>
          </w:p>
          <w:p w14:paraId="723B7601" w14:textId="1B9E80CE" w:rsidR="00935B3F" w:rsidRPr="00935B3F" w:rsidRDefault="00935B3F" w:rsidP="00935B3F">
            <w:pPr>
              <w:pStyle w:val="aff6"/>
              <w:widowControl/>
              <w:numPr>
                <w:ilvl w:val="1"/>
                <w:numId w:val="12"/>
              </w:numPr>
              <w:spacing w:after="120"/>
              <w:ind w:firstLineChars="0"/>
              <w:jc w:val="left"/>
              <w:rPr>
                <w:rFonts w:ascii="Times New Roman" w:eastAsia="Yu Mincho" w:hAnsi="Times New Roman"/>
                <w:bCs/>
                <w:iCs/>
                <w:sz w:val="20"/>
                <w:szCs w:val="20"/>
                <w:lang w:eastAsia="ja-JP"/>
              </w:rPr>
            </w:pPr>
            <w:r w:rsidRPr="00935B3F">
              <w:rPr>
                <w:rFonts w:ascii="Times New Roman" w:eastAsia="Yu Mincho" w:hAnsi="Times New Roman" w:hint="eastAsia"/>
                <w:bCs/>
                <w:iCs/>
                <w:sz w:val="20"/>
                <w:szCs w:val="20"/>
                <w:lang w:eastAsia="ja-JP"/>
              </w:rPr>
              <w:t>O</w:t>
            </w:r>
            <w:r w:rsidRPr="00935B3F">
              <w:rPr>
                <w:rFonts w:ascii="Times New Roman" w:eastAsia="Yu Mincho" w:hAnsi="Times New Roman"/>
                <w:bCs/>
                <w:iCs/>
                <w:sz w:val="20"/>
                <w:szCs w:val="20"/>
                <w:lang w:eastAsia="ja-JP"/>
              </w:rPr>
              <w:t>ptio</w:t>
            </w:r>
            <w:r w:rsidR="000D50CF">
              <w:rPr>
                <w:rFonts w:ascii="Times New Roman" w:eastAsia="Yu Mincho" w:hAnsi="Times New Roman"/>
                <w:bCs/>
                <w:iCs/>
                <w:sz w:val="20"/>
                <w:szCs w:val="20"/>
                <w:lang w:eastAsia="ja-JP"/>
              </w:rPr>
              <w:t>n 1: It can also apply to 2</w:t>
            </w:r>
            <w:r w:rsidRPr="00935B3F">
              <w:rPr>
                <w:rFonts w:ascii="Times New Roman" w:eastAsia="Yu Mincho" w:hAnsi="Times New Roman"/>
                <w:bCs/>
                <w:iCs/>
                <w:sz w:val="20"/>
                <w:szCs w:val="20"/>
                <w:lang w:eastAsia="ja-JP"/>
              </w:rPr>
              <w:t>/4Rx case.</w:t>
            </w:r>
          </w:p>
          <w:p w14:paraId="1E3073E2" w14:textId="73B384A7" w:rsidR="00D57215" w:rsidRDefault="00935B3F" w:rsidP="000D50CF">
            <w:pPr>
              <w:pStyle w:val="aff6"/>
              <w:widowControl/>
              <w:numPr>
                <w:ilvl w:val="1"/>
                <w:numId w:val="12"/>
              </w:numPr>
              <w:spacing w:after="120"/>
              <w:ind w:firstLineChars="0"/>
              <w:jc w:val="left"/>
              <w:rPr>
                <w:rFonts w:ascii="Times New Roman" w:eastAsia="Yu Mincho" w:hAnsi="Times New Roman"/>
                <w:bCs/>
                <w:iCs/>
                <w:sz w:val="20"/>
                <w:szCs w:val="20"/>
                <w:lang w:eastAsia="ja-JP"/>
              </w:rPr>
            </w:pPr>
            <w:r w:rsidRPr="00935B3F">
              <w:rPr>
                <w:rFonts w:ascii="Times New Roman" w:eastAsia="Yu Mincho" w:hAnsi="Times New Roman" w:hint="eastAsia"/>
                <w:bCs/>
                <w:iCs/>
                <w:sz w:val="20"/>
                <w:szCs w:val="20"/>
                <w:lang w:eastAsia="ja-JP"/>
              </w:rPr>
              <w:t>O</w:t>
            </w:r>
            <w:r w:rsidRPr="00935B3F">
              <w:rPr>
                <w:rFonts w:ascii="Times New Roman" w:eastAsia="Yu Mincho" w:hAnsi="Times New Roman"/>
                <w:bCs/>
                <w:iCs/>
                <w:sz w:val="20"/>
                <w:szCs w:val="20"/>
                <w:lang w:eastAsia="ja-JP"/>
              </w:rPr>
              <w:t>ption 2</w:t>
            </w:r>
            <w:r w:rsidR="000D50CF">
              <w:rPr>
                <w:rFonts w:ascii="Times New Roman" w:eastAsia="Yu Mincho" w:hAnsi="Times New Roman"/>
                <w:bCs/>
                <w:iCs/>
                <w:sz w:val="20"/>
                <w:szCs w:val="20"/>
                <w:lang w:eastAsia="ja-JP"/>
              </w:rPr>
              <w:t>: It does not apply to 2</w:t>
            </w:r>
            <w:r w:rsidRPr="00935B3F">
              <w:rPr>
                <w:rFonts w:ascii="Times New Roman" w:eastAsia="Yu Mincho" w:hAnsi="Times New Roman"/>
                <w:bCs/>
                <w:iCs/>
                <w:sz w:val="20"/>
                <w:szCs w:val="20"/>
                <w:lang w:eastAsia="ja-JP"/>
              </w:rPr>
              <w:t>/4Rx case.</w:t>
            </w:r>
          </w:p>
          <w:p w14:paraId="48F4FCBE" w14:textId="77777777" w:rsidR="000D50CF" w:rsidRPr="000D50CF" w:rsidRDefault="000D50CF" w:rsidP="000D50CF">
            <w:pPr>
              <w:pStyle w:val="aff6"/>
              <w:widowControl/>
              <w:spacing w:after="120"/>
              <w:ind w:left="1080" w:firstLineChars="0" w:firstLine="0"/>
              <w:jc w:val="left"/>
              <w:rPr>
                <w:rFonts w:ascii="Times New Roman" w:eastAsia="Yu Mincho" w:hAnsi="Times New Roman"/>
                <w:bCs/>
                <w:iCs/>
                <w:sz w:val="20"/>
                <w:szCs w:val="20"/>
                <w:lang w:eastAsia="ja-JP"/>
              </w:rPr>
            </w:pPr>
          </w:p>
          <w:p w14:paraId="2BFFEBDD" w14:textId="6E03FE1C" w:rsidR="0035562D" w:rsidRPr="00F8120E" w:rsidRDefault="0035562D" w:rsidP="0035562D">
            <w:pPr>
              <w:pStyle w:val="2"/>
              <w:keepNext/>
              <w:keepLines/>
              <w:numPr>
                <w:ilvl w:val="0"/>
                <w:numId w:val="0"/>
              </w:numPr>
              <w:tabs>
                <w:tab w:val="left" w:pos="432"/>
                <w:tab w:val="left" w:pos="576"/>
              </w:tabs>
              <w:spacing w:before="180" w:beforeAutospacing="0" w:afterLines="0" w:after="240"/>
              <w:outlineLvl w:val="1"/>
              <w:rPr>
                <w:sz w:val="24"/>
                <w:szCs w:val="24"/>
              </w:rPr>
            </w:pPr>
            <w:r w:rsidRPr="00F8120E">
              <w:rPr>
                <w:sz w:val="24"/>
                <w:szCs w:val="24"/>
              </w:rPr>
              <w:t>S</w:t>
            </w:r>
            <w:r w:rsidR="00A07C44" w:rsidRPr="00F8120E">
              <w:rPr>
                <w:sz w:val="24"/>
                <w:szCs w:val="24"/>
              </w:rPr>
              <w:t>ub-topic:</w:t>
            </w:r>
            <w:r w:rsidRPr="00F8120E">
              <w:rPr>
                <w:sz w:val="24"/>
                <w:szCs w:val="24"/>
              </w:rPr>
              <w:t xml:space="preserve"> Release independent</w:t>
            </w:r>
          </w:p>
          <w:p w14:paraId="18F5DA5B" w14:textId="67C53B55" w:rsidR="009807B0" w:rsidRPr="00E35ED2" w:rsidRDefault="009807B0" w:rsidP="009807B0">
            <w:pPr>
              <w:rPr>
                <w:b/>
                <w:u w:val="single"/>
                <w:lang w:eastAsia="ko-KR"/>
              </w:rPr>
            </w:pPr>
            <w:r>
              <w:rPr>
                <w:b/>
                <w:u w:val="single"/>
                <w:lang w:eastAsia="ko-KR"/>
              </w:rPr>
              <w:t>Issue</w:t>
            </w:r>
            <w:r w:rsidRPr="00E35ED2">
              <w:rPr>
                <w:b/>
                <w:u w:val="single"/>
                <w:lang w:eastAsia="ko-KR"/>
              </w:rPr>
              <w:t xml:space="preserve">: Which release 8Rx </w:t>
            </w:r>
            <w:r w:rsidR="001B7B9F">
              <w:rPr>
                <w:b/>
                <w:u w:val="single"/>
                <w:lang w:eastAsia="ko-KR"/>
              </w:rPr>
              <w:t>can be release independent from</w:t>
            </w:r>
          </w:p>
          <w:p w14:paraId="20CA73F3" w14:textId="77777777" w:rsidR="009807B0" w:rsidRPr="009807B0" w:rsidRDefault="009807B0" w:rsidP="0065388A">
            <w:pPr>
              <w:pStyle w:val="aff6"/>
              <w:numPr>
                <w:ilvl w:val="0"/>
                <w:numId w:val="19"/>
              </w:numPr>
              <w:ind w:firstLineChars="0"/>
              <w:rPr>
                <w:rFonts w:ascii="Times New Roman" w:eastAsia="Yu Mincho" w:hAnsi="Times New Roman"/>
                <w:bCs/>
                <w:iCs/>
                <w:sz w:val="20"/>
                <w:szCs w:val="20"/>
                <w:lang w:eastAsia="ja-JP"/>
              </w:rPr>
            </w:pPr>
            <w:r w:rsidRPr="009807B0">
              <w:rPr>
                <w:rFonts w:ascii="Times New Roman" w:eastAsia="Yu Mincho" w:hAnsi="Times New Roman"/>
                <w:bCs/>
                <w:iCs/>
                <w:sz w:val="20"/>
                <w:szCs w:val="20"/>
                <w:lang w:eastAsia="ja-JP"/>
              </w:rPr>
              <w:t>FFS Release independent for 8Rx.</w:t>
            </w:r>
          </w:p>
          <w:p w14:paraId="0CEEA84D" w14:textId="63AC640E" w:rsidR="00E44995" w:rsidRDefault="009807B0" w:rsidP="00D57215">
            <w:pPr>
              <w:pStyle w:val="aff6"/>
              <w:numPr>
                <w:ilvl w:val="0"/>
                <w:numId w:val="19"/>
              </w:numPr>
              <w:ind w:firstLineChars="0"/>
              <w:rPr>
                <w:rFonts w:ascii="Times New Roman" w:eastAsia="Yu Mincho" w:hAnsi="Times New Roman"/>
                <w:bCs/>
                <w:iCs/>
                <w:sz w:val="20"/>
                <w:szCs w:val="20"/>
                <w:lang w:eastAsia="ja-JP"/>
              </w:rPr>
            </w:pPr>
            <w:r w:rsidRPr="009807B0">
              <w:rPr>
                <w:rFonts w:ascii="Times New Roman" w:eastAsia="Yu Mincho" w:hAnsi="Times New Roman"/>
                <w:bCs/>
                <w:iCs/>
                <w:sz w:val="20"/>
                <w:szCs w:val="20"/>
                <w:lang w:eastAsia="ja-JP"/>
              </w:rPr>
              <w:t>FFS whether distinguish AS-SRS cases for release independence discussion.</w:t>
            </w:r>
          </w:p>
          <w:p w14:paraId="67875D7A" w14:textId="77777777" w:rsidR="00D57215" w:rsidRPr="00D57215" w:rsidRDefault="00D57215" w:rsidP="00D57215">
            <w:pPr>
              <w:pStyle w:val="aff6"/>
              <w:ind w:left="360" w:firstLineChars="0" w:firstLine="0"/>
              <w:rPr>
                <w:rFonts w:ascii="Times New Roman" w:eastAsia="Yu Mincho" w:hAnsi="Times New Roman"/>
                <w:bCs/>
                <w:iCs/>
                <w:sz w:val="20"/>
                <w:szCs w:val="20"/>
                <w:lang w:eastAsia="ja-JP"/>
              </w:rPr>
            </w:pPr>
          </w:p>
          <w:p w14:paraId="1A82B731" w14:textId="7D59E801" w:rsidR="00F8120E" w:rsidRPr="00F8120E" w:rsidRDefault="00F8120E" w:rsidP="00F8120E">
            <w:pPr>
              <w:pStyle w:val="2"/>
              <w:keepNext/>
              <w:keepLines/>
              <w:numPr>
                <w:ilvl w:val="0"/>
                <w:numId w:val="0"/>
              </w:numPr>
              <w:tabs>
                <w:tab w:val="left" w:pos="432"/>
                <w:tab w:val="left" w:pos="576"/>
              </w:tabs>
              <w:spacing w:before="180" w:beforeAutospacing="0" w:afterLines="0" w:after="240"/>
              <w:outlineLvl w:val="1"/>
              <w:rPr>
                <w:sz w:val="24"/>
                <w:szCs w:val="24"/>
              </w:rPr>
            </w:pPr>
            <w:r w:rsidRPr="00F8120E">
              <w:rPr>
                <w:sz w:val="24"/>
                <w:szCs w:val="24"/>
              </w:rPr>
              <w:t>Sub-topic:</w:t>
            </w:r>
            <w:r>
              <w:rPr>
                <w:sz w:val="24"/>
                <w:szCs w:val="24"/>
              </w:rPr>
              <w:t xml:space="preserve"> CA requirements</w:t>
            </w:r>
          </w:p>
          <w:p w14:paraId="105677F0" w14:textId="4AE99296" w:rsidR="0035562D" w:rsidRPr="00A61B2F" w:rsidRDefault="0035562D" w:rsidP="0035562D">
            <w:pPr>
              <w:rPr>
                <w:b/>
                <w:u w:val="single"/>
                <w:lang w:eastAsia="ko-KR"/>
              </w:rPr>
            </w:pPr>
            <w:r w:rsidRPr="00A61B2F">
              <w:rPr>
                <w:b/>
                <w:u w:val="single"/>
                <w:lang w:eastAsia="ko-KR"/>
              </w:rPr>
              <w:t>Issue: Whether or not revisio</w:t>
            </w:r>
            <w:r w:rsidR="001B7B9F">
              <w:rPr>
                <w:b/>
                <w:u w:val="single"/>
                <w:lang w:eastAsia="ko-KR"/>
              </w:rPr>
              <w:t>n/modification on WID is needed</w:t>
            </w:r>
          </w:p>
          <w:p w14:paraId="7065FCA7" w14:textId="77777777" w:rsidR="001B7B9F" w:rsidRPr="001B7B9F" w:rsidRDefault="001B7B9F" w:rsidP="0065388A">
            <w:pPr>
              <w:pStyle w:val="aff6"/>
              <w:numPr>
                <w:ilvl w:val="0"/>
                <w:numId w:val="19"/>
              </w:numPr>
              <w:ind w:firstLineChars="0"/>
              <w:rPr>
                <w:rFonts w:ascii="Times New Roman" w:eastAsia="Yu Mincho" w:hAnsi="Times New Roman"/>
                <w:bCs/>
                <w:iCs/>
                <w:sz w:val="20"/>
                <w:szCs w:val="20"/>
                <w:lang w:eastAsia="ja-JP"/>
              </w:rPr>
            </w:pPr>
            <w:r w:rsidRPr="001B7B9F">
              <w:rPr>
                <w:rFonts w:ascii="Times New Roman" w:eastAsia="Yu Mincho" w:hAnsi="Times New Roman" w:hint="eastAsia"/>
                <w:bCs/>
                <w:iCs/>
                <w:sz w:val="20"/>
                <w:szCs w:val="20"/>
                <w:lang w:eastAsia="ja-JP"/>
              </w:rPr>
              <w:t>I</w:t>
            </w:r>
            <w:r w:rsidRPr="001B7B9F">
              <w:rPr>
                <w:rFonts w:ascii="Times New Roman" w:eastAsia="Yu Mincho" w:hAnsi="Times New Roman"/>
                <w:bCs/>
                <w:iCs/>
                <w:sz w:val="20"/>
                <w:szCs w:val="20"/>
                <w:lang w:eastAsia="ja-JP"/>
              </w:rPr>
              <w:t>f WID is revised to clarify 8Rx CA is included in the scope in RAN, RAN4 specify CA requirements for 8Rx.</w:t>
            </w:r>
          </w:p>
          <w:p w14:paraId="09263164" w14:textId="77777777" w:rsidR="00A33984" w:rsidRDefault="00A33984" w:rsidP="006A1777">
            <w:pPr>
              <w:pStyle w:val="B10"/>
              <w:ind w:left="0" w:firstLine="0"/>
              <w:rPr>
                <w:rFonts w:eastAsia="等线"/>
                <w:lang w:val="x-none"/>
              </w:rPr>
            </w:pPr>
          </w:p>
          <w:p w14:paraId="19AD6B95" w14:textId="411AB0D2" w:rsidR="0065388A" w:rsidRPr="0065388A" w:rsidRDefault="00A33984" w:rsidP="0065388A">
            <w:pPr>
              <w:pStyle w:val="2"/>
              <w:keepNext/>
              <w:keepLines/>
              <w:numPr>
                <w:ilvl w:val="0"/>
                <w:numId w:val="0"/>
              </w:numPr>
              <w:tabs>
                <w:tab w:val="left" w:pos="432"/>
                <w:tab w:val="left" w:pos="576"/>
              </w:tabs>
              <w:spacing w:before="180" w:beforeAutospacing="0" w:afterLines="0" w:after="240"/>
              <w:outlineLvl w:val="1"/>
              <w:rPr>
                <w:sz w:val="24"/>
                <w:szCs w:val="24"/>
              </w:rPr>
            </w:pPr>
            <w:r>
              <w:rPr>
                <w:sz w:val="24"/>
                <w:szCs w:val="24"/>
              </w:rPr>
              <w:t>Sub-topic:</w:t>
            </w:r>
            <w:r w:rsidR="0065388A" w:rsidRPr="0065388A">
              <w:rPr>
                <w:sz w:val="24"/>
                <w:szCs w:val="24"/>
              </w:rPr>
              <w:t xml:space="preserve"> AS-SRS for 4T8R</w:t>
            </w:r>
          </w:p>
          <w:p w14:paraId="225AA81D" w14:textId="601DE613" w:rsidR="0065388A" w:rsidRPr="00283B23" w:rsidRDefault="0065388A" w:rsidP="0065388A">
            <w:pPr>
              <w:rPr>
                <w:b/>
                <w:u w:val="single"/>
                <w:lang w:eastAsia="ko-KR"/>
              </w:rPr>
            </w:pPr>
            <w:r>
              <w:rPr>
                <w:b/>
                <w:u w:val="single"/>
                <w:lang w:eastAsia="ko-KR"/>
              </w:rPr>
              <w:t>Issue</w:t>
            </w:r>
            <w:r w:rsidRPr="00283B23">
              <w:rPr>
                <w:b/>
                <w:u w:val="single"/>
                <w:lang w:eastAsia="ko-KR"/>
              </w:rPr>
              <w:t>: AS-SRS for 4T8R</w:t>
            </w:r>
          </w:p>
          <w:p w14:paraId="3F9D73CD" w14:textId="77777777" w:rsidR="0065388A" w:rsidRPr="0065388A" w:rsidRDefault="0065388A" w:rsidP="0065388A">
            <w:pPr>
              <w:pStyle w:val="aff6"/>
              <w:widowControl/>
              <w:numPr>
                <w:ilvl w:val="0"/>
                <w:numId w:val="19"/>
              </w:numPr>
              <w:overflowPunct w:val="0"/>
              <w:autoSpaceDE w:val="0"/>
              <w:autoSpaceDN w:val="0"/>
              <w:adjustRightInd w:val="0"/>
              <w:spacing w:after="120"/>
              <w:ind w:firstLineChars="0"/>
              <w:jc w:val="left"/>
              <w:textAlignment w:val="baseline"/>
              <w:rPr>
                <w:rFonts w:ascii="Times New Roman" w:eastAsia="Yu Mincho" w:hAnsi="Times New Roman"/>
                <w:bCs/>
                <w:iCs/>
                <w:sz w:val="20"/>
                <w:szCs w:val="20"/>
                <w:lang w:eastAsia="ja-JP"/>
              </w:rPr>
            </w:pPr>
            <w:r w:rsidRPr="0065388A">
              <w:rPr>
                <w:rFonts w:ascii="Times New Roman" w:eastAsia="Yu Mincho" w:hAnsi="Times New Roman"/>
                <w:bCs/>
                <w:iCs/>
                <w:sz w:val="20"/>
                <w:szCs w:val="20"/>
                <w:lang w:eastAsia="ja-JP"/>
              </w:rPr>
              <w:t>RAN4 starts the discussion of SRS antenna switching for t4r8 with the following scenario: (DOCOMO)</w:t>
            </w:r>
          </w:p>
          <w:p w14:paraId="167057E4" w14:textId="77777777" w:rsidR="0065388A" w:rsidRPr="0065388A" w:rsidRDefault="0065388A" w:rsidP="0065388A">
            <w:pPr>
              <w:pStyle w:val="aff6"/>
              <w:widowControl/>
              <w:numPr>
                <w:ilvl w:val="1"/>
                <w:numId w:val="19"/>
              </w:numPr>
              <w:overflowPunct w:val="0"/>
              <w:autoSpaceDE w:val="0"/>
              <w:autoSpaceDN w:val="0"/>
              <w:adjustRightInd w:val="0"/>
              <w:spacing w:after="120"/>
              <w:ind w:firstLineChars="0"/>
              <w:jc w:val="left"/>
              <w:textAlignment w:val="baseline"/>
              <w:rPr>
                <w:rFonts w:ascii="Times New Roman" w:eastAsia="Yu Mincho" w:hAnsi="Times New Roman"/>
                <w:bCs/>
                <w:iCs/>
                <w:sz w:val="20"/>
                <w:szCs w:val="20"/>
                <w:lang w:eastAsia="ja-JP"/>
              </w:rPr>
            </w:pPr>
            <w:r w:rsidRPr="0065388A">
              <w:rPr>
                <w:rFonts w:ascii="Times New Roman" w:eastAsia="Yu Mincho" w:hAnsi="Times New Roman"/>
                <w:bCs/>
                <w:iCs/>
                <w:sz w:val="20"/>
                <w:szCs w:val="20"/>
                <w:lang w:eastAsia="ja-JP"/>
              </w:rPr>
              <w:t>Power class: PC1.5</w:t>
            </w:r>
          </w:p>
          <w:p w14:paraId="6EE88630" w14:textId="77777777" w:rsidR="0065388A" w:rsidRPr="0065388A" w:rsidRDefault="0065388A" w:rsidP="0065388A">
            <w:pPr>
              <w:pStyle w:val="aff6"/>
              <w:widowControl/>
              <w:numPr>
                <w:ilvl w:val="1"/>
                <w:numId w:val="19"/>
              </w:numPr>
              <w:overflowPunct w:val="0"/>
              <w:autoSpaceDE w:val="0"/>
              <w:autoSpaceDN w:val="0"/>
              <w:adjustRightInd w:val="0"/>
              <w:spacing w:after="120"/>
              <w:ind w:firstLineChars="0"/>
              <w:jc w:val="left"/>
              <w:textAlignment w:val="baseline"/>
              <w:rPr>
                <w:rFonts w:ascii="Times New Roman" w:eastAsia="Yu Mincho" w:hAnsi="Times New Roman"/>
                <w:bCs/>
                <w:iCs/>
                <w:sz w:val="20"/>
                <w:szCs w:val="20"/>
                <w:lang w:eastAsia="ja-JP"/>
              </w:rPr>
            </w:pPr>
            <w:r w:rsidRPr="0065388A">
              <w:rPr>
                <w:rFonts w:ascii="Times New Roman" w:eastAsia="Yu Mincho" w:hAnsi="Times New Roman"/>
                <w:bCs/>
                <w:iCs/>
                <w:sz w:val="20"/>
                <w:szCs w:val="20"/>
                <w:lang w:eastAsia="ja-JP"/>
              </w:rPr>
              <w:t>PA configuration: 4x 23dBm</w:t>
            </w:r>
          </w:p>
          <w:p w14:paraId="6970E0C3" w14:textId="77777777" w:rsidR="0065388A" w:rsidRPr="0065388A" w:rsidRDefault="0065388A" w:rsidP="0065388A">
            <w:pPr>
              <w:pStyle w:val="aff6"/>
              <w:widowControl/>
              <w:numPr>
                <w:ilvl w:val="1"/>
                <w:numId w:val="19"/>
              </w:numPr>
              <w:overflowPunct w:val="0"/>
              <w:autoSpaceDE w:val="0"/>
              <w:autoSpaceDN w:val="0"/>
              <w:adjustRightInd w:val="0"/>
              <w:spacing w:after="120"/>
              <w:ind w:firstLineChars="0"/>
              <w:jc w:val="left"/>
              <w:textAlignment w:val="baseline"/>
              <w:rPr>
                <w:rFonts w:ascii="Times New Roman" w:eastAsia="Yu Mincho" w:hAnsi="Times New Roman"/>
                <w:bCs/>
                <w:iCs/>
                <w:sz w:val="20"/>
                <w:szCs w:val="20"/>
                <w:lang w:eastAsia="ja-JP"/>
              </w:rPr>
            </w:pPr>
            <w:r w:rsidRPr="0065388A">
              <w:rPr>
                <w:rFonts w:ascii="Times New Roman" w:eastAsia="Yu Mincho" w:hAnsi="Times New Roman"/>
                <w:bCs/>
                <w:iCs/>
                <w:sz w:val="20"/>
                <w:szCs w:val="20"/>
                <w:lang w:eastAsia="ja-JP"/>
              </w:rPr>
              <w:t>SRS antenna switching patterns:</w:t>
            </w:r>
          </w:p>
          <w:p w14:paraId="2A6B8676" w14:textId="77777777" w:rsidR="0065388A" w:rsidRPr="0065388A" w:rsidRDefault="0065388A" w:rsidP="0065388A">
            <w:pPr>
              <w:pStyle w:val="aff6"/>
              <w:widowControl/>
              <w:numPr>
                <w:ilvl w:val="2"/>
                <w:numId w:val="19"/>
              </w:numPr>
              <w:overflowPunct w:val="0"/>
              <w:autoSpaceDE w:val="0"/>
              <w:autoSpaceDN w:val="0"/>
              <w:adjustRightInd w:val="0"/>
              <w:spacing w:after="120"/>
              <w:ind w:firstLineChars="0"/>
              <w:jc w:val="left"/>
              <w:textAlignment w:val="baseline"/>
              <w:rPr>
                <w:rFonts w:ascii="Times New Roman" w:eastAsia="Yu Mincho" w:hAnsi="Times New Roman"/>
                <w:bCs/>
                <w:iCs/>
                <w:sz w:val="20"/>
                <w:szCs w:val="20"/>
                <w:lang w:eastAsia="ja-JP"/>
              </w:rPr>
            </w:pPr>
            <w:r w:rsidRPr="0065388A">
              <w:rPr>
                <w:rFonts w:ascii="Times New Roman" w:eastAsia="Yu Mincho" w:hAnsi="Times New Roman"/>
                <w:bCs/>
                <w:iCs/>
                <w:sz w:val="20"/>
                <w:szCs w:val="20"/>
                <w:lang w:eastAsia="ja-JP"/>
              </w:rPr>
              <w:t>t4r8</w:t>
            </w:r>
          </w:p>
          <w:p w14:paraId="7A122CBD" w14:textId="77777777" w:rsidR="0065388A" w:rsidRPr="0065388A" w:rsidRDefault="0065388A" w:rsidP="0065388A">
            <w:pPr>
              <w:pStyle w:val="aff6"/>
              <w:widowControl/>
              <w:numPr>
                <w:ilvl w:val="2"/>
                <w:numId w:val="19"/>
              </w:numPr>
              <w:overflowPunct w:val="0"/>
              <w:autoSpaceDE w:val="0"/>
              <w:autoSpaceDN w:val="0"/>
              <w:adjustRightInd w:val="0"/>
              <w:spacing w:after="120"/>
              <w:ind w:firstLineChars="0"/>
              <w:jc w:val="left"/>
              <w:textAlignment w:val="baseline"/>
              <w:rPr>
                <w:rFonts w:ascii="Times New Roman" w:eastAsia="Yu Mincho" w:hAnsi="Times New Roman"/>
                <w:bCs/>
                <w:iCs/>
                <w:sz w:val="20"/>
                <w:szCs w:val="20"/>
                <w:lang w:eastAsia="ja-JP"/>
              </w:rPr>
            </w:pPr>
            <w:r w:rsidRPr="0065388A">
              <w:rPr>
                <w:rFonts w:ascii="Times New Roman" w:eastAsia="Yu Mincho" w:hAnsi="Times New Roman"/>
                <w:bCs/>
                <w:iCs/>
                <w:sz w:val="20"/>
                <w:szCs w:val="20"/>
                <w:lang w:eastAsia="ja-JP"/>
              </w:rPr>
              <w:t>t4r8 and t2r8</w:t>
            </w:r>
          </w:p>
          <w:p w14:paraId="264B40A1" w14:textId="77777777" w:rsidR="0065388A" w:rsidRPr="0065388A" w:rsidRDefault="0065388A" w:rsidP="0065388A">
            <w:pPr>
              <w:pStyle w:val="aff6"/>
              <w:widowControl/>
              <w:numPr>
                <w:ilvl w:val="2"/>
                <w:numId w:val="19"/>
              </w:numPr>
              <w:overflowPunct w:val="0"/>
              <w:autoSpaceDE w:val="0"/>
              <w:autoSpaceDN w:val="0"/>
              <w:adjustRightInd w:val="0"/>
              <w:spacing w:after="120"/>
              <w:ind w:firstLineChars="0"/>
              <w:jc w:val="left"/>
              <w:textAlignment w:val="baseline"/>
              <w:rPr>
                <w:rFonts w:ascii="Times New Roman" w:eastAsia="Yu Mincho" w:hAnsi="Times New Roman"/>
                <w:bCs/>
                <w:iCs/>
                <w:sz w:val="20"/>
                <w:szCs w:val="20"/>
                <w:lang w:eastAsia="ja-JP"/>
              </w:rPr>
            </w:pPr>
            <w:r w:rsidRPr="0065388A">
              <w:rPr>
                <w:rFonts w:ascii="Times New Roman" w:eastAsia="Yu Mincho" w:hAnsi="Times New Roman"/>
                <w:bCs/>
                <w:iCs/>
                <w:sz w:val="20"/>
                <w:szCs w:val="20"/>
                <w:lang w:eastAsia="ja-JP"/>
              </w:rPr>
              <w:t>t4r8 and t1r8</w:t>
            </w:r>
          </w:p>
          <w:p w14:paraId="69F9EB87" w14:textId="22E46953" w:rsidR="0065388A" w:rsidRPr="00A33984" w:rsidRDefault="0065388A" w:rsidP="00A33984">
            <w:pPr>
              <w:pStyle w:val="aff6"/>
              <w:widowControl/>
              <w:numPr>
                <w:ilvl w:val="2"/>
                <w:numId w:val="19"/>
              </w:numPr>
              <w:overflowPunct w:val="0"/>
              <w:autoSpaceDE w:val="0"/>
              <w:autoSpaceDN w:val="0"/>
              <w:adjustRightInd w:val="0"/>
              <w:spacing w:after="120"/>
              <w:ind w:firstLineChars="0"/>
              <w:jc w:val="left"/>
              <w:textAlignment w:val="baseline"/>
              <w:rPr>
                <w:rFonts w:ascii="Times New Roman" w:eastAsia="Yu Mincho" w:hAnsi="Times New Roman"/>
                <w:bCs/>
                <w:iCs/>
                <w:sz w:val="20"/>
                <w:szCs w:val="20"/>
                <w:lang w:eastAsia="ja-JP"/>
              </w:rPr>
            </w:pPr>
            <w:r w:rsidRPr="0065388A">
              <w:rPr>
                <w:rFonts w:ascii="Times New Roman" w:eastAsia="Yu Mincho" w:hAnsi="Times New Roman"/>
                <w:bCs/>
                <w:iCs/>
                <w:sz w:val="20"/>
                <w:szCs w:val="20"/>
                <w:lang w:eastAsia="ja-JP"/>
              </w:rPr>
              <w:lastRenderedPageBreak/>
              <w:t>t4r8 and t2r8 and t1r8</w:t>
            </w:r>
          </w:p>
        </w:tc>
      </w:tr>
    </w:tbl>
    <w:p w14:paraId="6CC96C6D" w14:textId="7DFE8A74" w:rsidR="00942B57" w:rsidRDefault="00942B57" w:rsidP="00942B57">
      <w:pPr>
        <w:jc w:val="both"/>
      </w:pPr>
      <w:r>
        <w:lastRenderedPageBreak/>
        <w:t xml:space="preserve">In this contribution, we would like to share our views regarding </w:t>
      </w:r>
      <w:r w:rsidR="00E053A7">
        <w:t>those remaining issues</w:t>
      </w:r>
      <w:r>
        <w:t>.</w:t>
      </w:r>
    </w:p>
    <w:p w14:paraId="06517A93" w14:textId="77777777" w:rsidR="00062E8E" w:rsidRDefault="00062E8E" w:rsidP="00F23E96">
      <w:pPr>
        <w:pStyle w:val="1"/>
        <w:spacing w:after="240"/>
        <w:rPr>
          <w:rFonts w:eastAsia="宋体"/>
          <w:lang w:eastAsia="zh-CN"/>
        </w:rPr>
      </w:pPr>
      <w:r>
        <w:rPr>
          <w:rFonts w:eastAsia="宋体" w:hint="eastAsia"/>
          <w:lang w:eastAsia="zh-CN"/>
        </w:rPr>
        <w:t>Discussion</w:t>
      </w:r>
    </w:p>
    <w:p w14:paraId="2ED7468E" w14:textId="455001FC" w:rsidR="00711D0A" w:rsidRDefault="00AE2564" w:rsidP="00AE2564">
      <w:pPr>
        <w:pStyle w:val="2"/>
        <w:spacing w:after="240"/>
      </w:pPr>
      <w:r>
        <w:rPr>
          <w:rFonts w:eastAsiaTheme="minorEastAsia"/>
          <w:lang w:eastAsia="zh-CN"/>
        </w:rPr>
        <w:t xml:space="preserve">On 8Rx requirements for </w:t>
      </w:r>
      <w:r w:rsidR="00DC30A8">
        <w:rPr>
          <w:rFonts w:eastAsiaTheme="minorEastAsia"/>
          <w:lang w:eastAsia="zh-CN"/>
        </w:rPr>
        <w:t xml:space="preserve">DC/CA </w:t>
      </w:r>
      <w:r>
        <w:rPr>
          <w:rFonts w:eastAsiaTheme="minorEastAsia"/>
          <w:lang w:eastAsia="zh-CN"/>
        </w:rPr>
        <w:t xml:space="preserve">scenario </w:t>
      </w:r>
    </w:p>
    <w:p w14:paraId="5210475E" w14:textId="00C6C3B6" w:rsidR="00721D40" w:rsidRDefault="00721D40" w:rsidP="00CF217F">
      <w:pPr>
        <w:jc w:val="both"/>
      </w:pPr>
      <w:r>
        <w:t>Since the discussion on delta Rib for 8Rx operation on single band has achieved concrete results</w:t>
      </w:r>
      <w:r w:rsidR="00DF46AF">
        <w:t xml:space="preserve"> [1],</w:t>
      </w:r>
      <w:r>
        <w:t xml:space="preserve"> it is our understanding that the extension </w:t>
      </w:r>
      <w:r w:rsidR="00A474A5">
        <w:t>to CA/DC scenario</w:t>
      </w:r>
      <w:r w:rsidR="00BF46EF">
        <w:t xml:space="preserve"> is </w:t>
      </w:r>
      <w:r w:rsidR="006D59A5">
        <w:t>feasible</w:t>
      </w:r>
      <w:r w:rsidR="00BF46EF">
        <w:t xml:space="preserve"> considering what RAN4 had been specified during LTE 8Rx</w:t>
      </w:r>
      <w:r w:rsidR="006D59A5">
        <w:t xml:space="preserve"> and NR 4Rx</w:t>
      </w:r>
      <w:r w:rsidR="006D59A5" w:rsidRPr="006D59A5">
        <w:t xml:space="preserve"> </w:t>
      </w:r>
      <w:r w:rsidR="002E0A7A">
        <w:t>standardization</w:t>
      </w:r>
      <w:r w:rsidR="006D59A5">
        <w:t xml:space="preserve"> phase.</w:t>
      </w:r>
      <w:r w:rsidR="00CF217F">
        <w:t xml:space="preserve"> But i</w:t>
      </w:r>
      <w:r w:rsidR="00226CAE">
        <w:t xml:space="preserve">n previous meeting, </w:t>
      </w:r>
      <w:r w:rsidR="00CF217F">
        <w:t xml:space="preserve">such extension was on hold due to the comment that the WID scope does not include CA/DC scenario. Procedurally, the latest approved version of </w:t>
      </w:r>
      <w:r w:rsidR="00FE7EFD">
        <w:t>it</w:t>
      </w:r>
      <w:r w:rsidR="003A439F">
        <w:t xml:space="preserve"> [2]</w:t>
      </w:r>
      <w:r w:rsidR="00CF217F">
        <w:t xml:space="preserve"> includes CA/DC </w:t>
      </w:r>
      <w:r w:rsidR="003A439F">
        <w:t>scenario for completeness.</w:t>
      </w:r>
      <w:r w:rsidR="00CF217F">
        <w:t xml:space="preserve">   </w:t>
      </w:r>
      <w:r w:rsidR="006D59A5">
        <w:t xml:space="preserve"> </w:t>
      </w:r>
      <w:r w:rsidR="00BF46EF">
        <w:t xml:space="preserve">     </w:t>
      </w:r>
      <w:r w:rsidR="00A474A5">
        <w:t xml:space="preserve"> </w:t>
      </w:r>
    </w:p>
    <w:p w14:paraId="16635AE8" w14:textId="2D8E7883" w:rsidR="00893115" w:rsidRDefault="0062187E" w:rsidP="0062187E">
      <w:pPr>
        <w:jc w:val="center"/>
      </w:pPr>
      <w:r>
        <w:rPr>
          <w:noProof/>
          <w:lang w:val="en-US"/>
        </w:rPr>
        <w:drawing>
          <wp:inline distT="0" distB="0" distL="0" distR="0" wp14:anchorId="4DB1FED3" wp14:editId="6E598FC5">
            <wp:extent cx="3932449" cy="1333386"/>
            <wp:effectExtent l="95250" t="95250" r="106680" b="958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47676" cy="1338549"/>
                    </a:xfrm>
                    <a:prstGeom prst="rect">
                      <a:avLst/>
                    </a:prstGeom>
                    <a:effectLst>
                      <a:outerShdw blurRad="63500" sx="102000" sy="102000" algn="ctr" rotWithShape="0">
                        <a:prstClr val="black">
                          <a:alpha val="40000"/>
                        </a:prstClr>
                      </a:outerShdw>
                    </a:effectLst>
                  </pic:spPr>
                </pic:pic>
              </a:graphicData>
            </a:graphic>
          </wp:inline>
        </w:drawing>
      </w:r>
    </w:p>
    <w:p w14:paraId="20568EE2" w14:textId="7020BC1B" w:rsidR="00F40A9D" w:rsidRDefault="00327BED" w:rsidP="00C7060C">
      <w:pPr>
        <w:jc w:val="both"/>
      </w:pPr>
      <w:r>
        <w:t>Therefore</w:t>
      </w:r>
      <w:r w:rsidR="00DC28FF">
        <w:t xml:space="preserve">, </w:t>
      </w:r>
      <w:r w:rsidR="007004A9">
        <w:t xml:space="preserve">we show </w:t>
      </w:r>
      <w:r w:rsidR="00DC28FF">
        <w:t xml:space="preserve">our preference </w:t>
      </w:r>
      <w:r w:rsidR="00F40A9D">
        <w:t xml:space="preserve">on </w:t>
      </w:r>
      <w:r w:rsidR="008D6F25">
        <w:t xml:space="preserve">related </w:t>
      </w:r>
      <w:r w:rsidR="00F40A9D">
        <w:t>open issues as below.</w:t>
      </w:r>
    </w:p>
    <w:p w14:paraId="026ADA41" w14:textId="00D5C342" w:rsidR="00F40A9D" w:rsidRPr="00F40A9D" w:rsidRDefault="00F40A9D" w:rsidP="00F40A9D">
      <w:pPr>
        <w:pStyle w:val="3"/>
        <w:numPr>
          <w:ilvl w:val="0"/>
          <w:numId w:val="0"/>
        </w:numPr>
        <w:rPr>
          <w:rFonts w:ascii="Times New Roman" w:hAnsi="Times New Roman"/>
          <w:b/>
          <w:sz w:val="20"/>
          <w:u w:val="single"/>
          <w:lang w:val="en-GB"/>
        </w:rPr>
      </w:pPr>
      <w:r w:rsidRPr="00F40A9D">
        <w:rPr>
          <w:rFonts w:ascii="Times New Roman" w:hAnsi="Times New Roman"/>
          <w:b/>
          <w:sz w:val="20"/>
          <w:u w:val="single"/>
          <w:lang w:val="en-GB"/>
        </w:rPr>
        <w:t>Optional or mandatory for UE supporting 8Rx in non-CA Optional or mandatory to support 8Rx in CA mode</w:t>
      </w:r>
    </w:p>
    <w:p w14:paraId="3710ACCE" w14:textId="0E972E8B" w:rsidR="00F40A9D" w:rsidRPr="000D7F45" w:rsidRDefault="007B70E2" w:rsidP="00C7060C">
      <w:pPr>
        <w:jc w:val="both"/>
      </w:pPr>
      <w:r>
        <w:t xml:space="preserve">From </w:t>
      </w:r>
      <w:r w:rsidR="007C31D7">
        <w:t xml:space="preserve">UE </w:t>
      </w:r>
      <w:r w:rsidR="0090381C">
        <w:t>implementation</w:t>
      </w:r>
      <w:r>
        <w:t xml:space="preserve"> point of view,</w:t>
      </w:r>
      <w:r w:rsidR="005F26B1">
        <w:t xml:space="preserve"> UE</w:t>
      </w:r>
      <w:r w:rsidR="007C31D7">
        <w:t xml:space="preserve"> may not equivalently support 8Rx operation for CA when it supports 8Rx single band operation for the component bands</w:t>
      </w:r>
      <w:r w:rsidR="000D6D00">
        <w:t xml:space="preserve">, mainly owing to </w:t>
      </w:r>
      <w:r w:rsidR="0090381C">
        <w:t>the</w:t>
      </w:r>
      <w:r w:rsidR="000D7F45">
        <w:t xml:space="preserve"> practical trade-off behind the pursuit of accommodating different features under limited hardware resources.</w:t>
      </w:r>
      <w:r w:rsidR="005F26B1">
        <w:t xml:space="preserve"> </w:t>
      </w:r>
      <w:r w:rsidR="00C76485">
        <w:t xml:space="preserve">In short, the implementation flexibility should be guaranteed here. Thus we have the following proposal. </w:t>
      </w:r>
      <w:r w:rsidR="008A3EAB">
        <w:t xml:space="preserve"> </w:t>
      </w:r>
      <w:r w:rsidR="00913D16">
        <w:t xml:space="preserve"> </w:t>
      </w:r>
      <w:r w:rsidR="0090381C">
        <w:t xml:space="preserve">  </w:t>
      </w:r>
      <w:r w:rsidR="009E38BF">
        <w:t xml:space="preserve"> </w:t>
      </w:r>
      <w:r w:rsidR="00BC2729">
        <w:t xml:space="preserve"> </w:t>
      </w:r>
    </w:p>
    <w:p w14:paraId="17EB9837" w14:textId="7D95D50B" w:rsidR="003D1126" w:rsidRDefault="00C76485" w:rsidP="00C7060C">
      <w:pPr>
        <w:jc w:val="both"/>
        <w:rPr>
          <w:b/>
          <w:i/>
        </w:rPr>
      </w:pPr>
      <w:bookmarkStart w:id="2" w:name="OLE_LINK1"/>
      <w:r>
        <w:rPr>
          <w:b/>
          <w:i/>
        </w:rPr>
        <w:t xml:space="preserve">Proposal </w:t>
      </w:r>
      <w:r w:rsidR="006F0479">
        <w:rPr>
          <w:b/>
          <w:i/>
        </w:rPr>
        <w:t>1</w:t>
      </w:r>
      <w:r>
        <w:rPr>
          <w:b/>
          <w:i/>
        </w:rPr>
        <w:t xml:space="preserve">: </w:t>
      </w:r>
      <w:r w:rsidR="00B57CF8">
        <w:rPr>
          <w:b/>
          <w:i/>
        </w:rPr>
        <w:t>It is</w:t>
      </w:r>
      <w:r w:rsidR="007C2E36">
        <w:rPr>
          <w:b/>
          <w:i/>
        </w:rPr>
        <w:t xml:space="preserve"> optional to support 8Rx operation per band per band combination,</w:t>
      </w:r>
      <w:r w:rsidR="007C2E36" w:rsidRPr="007C2E36">
        <w:rPr>
          <w:b/>
          <w:i/>
        </w:rPr>
        <w:t xml:space="preserve"> </w:t>
      </w:r>
      <w:r w:rsidR="007C2E36">
        <w:rPr>
          <w:b/>
          <w:i/>
        </w:rPr>
        <w:t xml:space="preserve">when the UE (optionally) supports 8Rx single band operation for the </w:t>
      </w:r>
      <w:r w:rsidR="002477F0">
        <w:rPr>
          <w:b/>
          <w:i/>
        </w:rPr>
        <w:t>corresponding</w:t>
      </w:r>
      <w:r w:rsidR="007C2E36">
        <w:rPr>
          <w:b/>
          <w:i/>
        </w:rPr>
        <w:t xml:space="preserve"> band.</w:t>
      </w:r>
      <w:bookmarkEnd w:id="2"/>
    </w:p>
    <w:p w14:paraId="68005AF6" w14:textId="0223FA55" w:rsidR="00E229E4" w:rsidRPr="003D1126" w:rsidRDefault="00E229E4" w:rsidP="00E229E4">
      <w:pPr>
        <w:pStyle w:val="3"/>
        <w:numPr>
          <w:ilvl w:val="0"/>
          <w:numId w:val="0"/>
        </w:numPr>
        <w:ind w:left="510" w:hanging="510"/>
        <w:rPr>
          <w:rFonts w:ascii="Times New Roman" w:hAnsi="Times New Roman"/>
          <w:b/>
          <w:sz w:val="20"/>
          <w:u w:val="single"/>
          <w:lang w:val="en-GB"/>
        </w:rPr>
      </w:pPr>
      <w:r w:rsidRPr="003D1126">
        <w:rPr>
          <w:rFonts w:ascii="Times New Roman" w:hAnsi="Times New Roman"/>
          <w:b/>
          <w:sz w:val="20"/>
          <w:u w:val="single"/>
          <w:lang w:val="en-GB"/>
        </w:rPr>
        <w:t>Example band combinations</w:t>
      </w:r>
    </w:p>
    <w:p w14:paraId="5DAF7017" w14:textId="4208DCF8" w:rsidR="00E100A1" w:rsidRDefault="00E100A1" w:rsidP="00E229E4">
      <w:pPr>
        <w:jc w:val="both"/>
      </w:pPr>
      <w:r>
        <w:t xml:space="preserve">To our understanding, unless some issues </w:t>
      </w:r>
      <w:r w:rsidR="00541877">
        <w:t>will</w:t>
      </w:r>
      <w:r>
        <w:t xml:space="preserve"> be </w:t>
      </w:r>
      <w:r w:rsidR="00342FDB">
        <w:t>identified</w:t>
      </w:r>
      <w:r>
        <w:t xml:space="preserve"> when specific general requirements are expected to be met for specific CA/DC band combination</w:t>
      </w:r>
      <w:r w:rsidR="00342FDB">
        <w:t xml:space="preserve">s, there is no need to involve any example band combinations given that it would be more appropriate for </w:t>
      </w:r>
      <w:r w:rsidR="00795204">
        <w:t xml:space="preserve">such work to be carried </w:t>
      </w:r>
      <w:r w:rsidR="002046B4">
        <w:t xml:space="preserve">out </w:t>
      </w:r>
      <w:r w:rsidR="00795204">
        <w:t xml:space="preserve">by </w:t>
      </w:r>
      <w:r w:rsidR="00342FDB">
        <w:t xml:space="preserve">basket WI.  </w:t>
      </w:r>
    </w:p>
    <w:p w14:paraId="5080606F" w14:textId="1B31FAE3" w:rsidR="00E229E4" w:rsidRDefault="008757EF" w:rsidP="00C7060C">
      <w:pPr>
        <w:jc w:val="both"/>
        <w:rPr>
          <w:b/>
          <w:i/>
        </w:rPr>
      </w:pPr>
      <w:r>
        <w:rPr>
          <w:b/>
          <w:i/>
        </w:rPr>
        <w:t>Proposal</w:t>
      </w:r>
      <w:r w:rsidR="00BC7B6A">
        <w:rPr>
          <w:b/>
          <w:i/>
        </w:rPr>
        <w:t xml:space="preserve"> </w:t>
      </w:r>
      <w:r w:rsidR="006F0479">
        <w:rPr>
          <w:b/>
          <w:i/>
        </w:rPr>
        <w:t>2</w:t>
      </w:r>
      <w:r w:rsidR="00BC7B6A">
        <w:rPr>
          <w:b/>
          <w:i/>
        </w:rPr>
        <w:t xml:space="preserve">: Unless issues </w:t>
      </w:r>
      <w:r w:rsidR="003F3663">
        <w:rPr>
          <w:b/>
          <w:i/>
        </w:rPr>
        <w:t>will</w:t>
      </w:r>
      <w:r w:rsidR="00BC7B6A">
        <w:rPr>
          <w:b/>
          <w:i/>
        </w:rPr>
        <w:t xml:space="preserve"> be identified </w:t>
      </w:r>
      <w:r w:rsidR="002046B4">
        <w:rPr>
          <w:b/>
          <w:i/>
        </w:rPr>
        <w:t>when</w:t>
      </w:r>
      <w:r w:rsidR="002046B4" w:rsidRPr="002046B4">
        <w:t xml:space="preserve"> </w:t>
      </w:r>
      <w:r w:rsidR="002046B4" w:rsidRPr="002046B4">
        <w:rPr>
          <w:b/>
          <w:i/>
        </w:rPr>
        <w:t>specific general requirements are expected to be met for specific CA/DC band combination</w:t>
      </w:r>
      <w:r w:rsidR="002046B4">
        <w:rPr>
          <w:b/>
          <w:i/>
        </w:rPr>
        <w:t>(</w:t>
      </w:r>
      <w:r w:rsidR="002046B4" w:rsidRPr="002046B4">
        <w:rPr>
          <w:b/>
          <w:i/>
        </w:rPr>
        <w:t>s</w:t>
      </w:r>
      <w:r w:rsidR="002046B4">
        <w:rPr>
          <w:b/>
          <w:i/>
        </w:rPr>
        <w:t>)</w:t>
      </w:r>
      <w:r w:rsidR="00BC7B6A">
        <w:rPr>
          <w:b/>
          <w:i/>
        </w:rPr>
        <w:t>, the work on</w:t>
      </w:r>
      <w:r w:rsidR="002046B4">
        <w:rPr>
          <w:b/>
          <w:i/>
        </w:rPr>
        <w:t xml:space="preserve"> 8Rx CA/DC band combination</w:t>
      </w:r>
      <w:r w:rsidR="0028268D">
        <w:rPr>
          <w:b/>
          <w:i/>
        </w:rPr>
        <w:t>s</w:t>
      </w:r>
      <w:r w:rsidR="002046B4">
        <w:rPr>
          <w:b/>
          <w:i/>
        </w:rPr>
        <w:t xml:space="preserve"> </w:t>
      </w:r>
      <w:r w:rsidR="0028268D">
        <w:rPr>
          <w:b/>
          <w:i/>
        </w:rPr>
        <w:t xml:space="preserve">standardization </w:t>
      </w:r>
      <w:r w:rsidR="003D48EE">
        <w:rPr>
          <w:b/>
          <w:i/>
        </w:rPr>
        <w:t>should</w:t>
      </w:r>
      <w:r>
        <w:rPr>
          <w:b/>
          <w:i/>
        </w:rPr>
        <w:t xml:space="preserve"> be </w:t>
      </w:r>
      <w:r w:rsidR="00487375">
        <w:rPr>
          <w:b/>
          <w:i/>
        </w:rPr>
        <w:t>covered</w:t>
      </w:r>
      <w:r w:rsidR="002046B4">
        <w:rPr>
          <w:b/>
          <w:i/>
        </w:rPr>
        <w:t xml:space="preserve"> by</w:t>
      </w:r>
      <w:r>
        <w:rPr>
          <w:b/>
          <w:i/>
        </w:rPr>
        <w:t xml:space="preserve"> another</w:t>
      </w:r>
      <w:r w:rsidR="002046B4">
        <w:rPr>
          <w:b/>
          <w:i/>
        </w:rPr>
        <w:t xml:space="preserve"> basket WI.</w:t>
      </w:r>
    </w:p>
    <w:p w14:paraId="4838A300" w14:textId="0BD14685" w:rsidR="001B6C60" w:rsidRDefault="00DA6499" w:rsidP="00C7060C">
      <w:pPr>
        <w:jc w:val="both"/>
      </w:pPr>
      <w:r>
        <w:t xml:space="preserve">In case defining example band combinations is necessary, we tend to consider typical intra-band contiguous </w:t>
      </w:r>
      <w:r w:rsidR="001B6C60">
        <w:t>and</w:t>
      </w:r>
      <w:r>
        <w:t xml:space="preserve"> inter-band CA </w:t>
      </w:r>
      <w:r w:rsidR="00F01BEA">
        <w:t>scenario</w:t>
      </w:r>
      <w:r>
        <w:t xml:space="preserve"> like </w:t>
      </w:r>
      <w:r w:rsidR="00F01BEA">
        <w:t>CA_n78C</w:t>
      </w:r>
      <w:r w:rsidR="001B6C60">
        <w:t xml:space="preserve"> and CA_n41A-n78A.</w:t>
      </w:r>
    </w:p>
    <w:p w14:paraId="065077F7" w14:textId="3685FB47" w:rsidR="00DA6499" w:rsidRDefault="001B6C60" w:rsidP="00C7060C">
      <w:pPr>
        <w:jc w:val="both"/>
        <w:rPr>
          <w:b/>
          <w:i/>
        </w:rPr>
      </w:pPr>
      <w:r>
        <w:rPr>
          <w:b/>
          <w:i/>
        </w:rPr>
        <w:t xml:space="preserve">Proposal </w:t>
      </w:r>
      <w:r w:rsidR="006F0479">
        <w:rPr>
          <w:b/>
          <w:i/>
        </w:rPr>
        <w:t>3</w:t>
      </w:r>
      <w:r>
        <w:rPr>
          <w:b/>
          <w:i/>
        </w:rPr>
        <w:t xml:space="preserve">: The intra-band contiguous and inter-band CA scenarios e.g., </w:t>
      </w:r>
      <w:r w:rsidRPr="001B6C60">
        <w:rPr>
          <w:b/>
          <w:i/>
        </w:rPr>
        <w:t>CA_n78C and CA_n41A-n78A</w:t>
      </w:r>
      <w:r>
        <w:rPr>
          <w:b/>
          <w:i/>
        </w:rPr>
        <w:t xml:space="preserve"> can be considered respectively in case it is necessary to define 8Rx example band combinations. </w:t>
      </w:r>
    </w:p>
    <w:p w14:paraId="08E1A468" w14:textId="2E6589C9" w:rsidR="003D1126" w:rsidRPr="003D1126" w:rsidRDefault="003D1126" w:rsidP="003D1126">
      <w:pPr>
        <w:pStyle w:val="3"/>
        <w:numPr>
          <w:ilvl w:val="0"/>
          <w:numId w:val="0"/>
        </w:numPr>
        <w:ind w:left="510" w:hanging="510"/>
        <w:rPr>
          <w:rFonts w:ascii="Times New Roman" w:hAnsi="Times New Roman"/>
          <w:b/>
          <w:sz w:val="20"/>
          <w:u w:val="single"/>
          <w:lang w:val="en-GB"/>
        </w:rPr>
      </w:pPr>
      <w:r w:rsidRPr="003D1126">
        <w:rPr>
          <w:rFonts w:ascii="Times New Roman" w:hAnsi="Times New Roman"/>
          <w:b/>
          <w:sz w:val="20"/>
          <w:u w:val="single"/>
          <w:lang w:val="en-GB"/>
        </w:rPr>
        <w:t>Modification on MSD</w:t>
      </w:r>
    </w:p>
    <w:p w14:paraId="24A42255" w14:textId="4C7730AB" w:rsidR="001A1907" w:rsidRDefault="001A1907" w:rsidP="00C7060C">
      <w:pPr>
        <w:jc w:val="both"/>
      </w:pPr>
      <w:r>
        <w:t>For this issue, we support the</w:t>
      </w:r>
      <w:r w:rsidR="00E229E4">
        <w:t xml:space="preserve"> general</w:t>
      </w:r>
      <w:r>
        <w:t xml:space="preserve"> specification implementation as in [1] in case no other </w:t>
      </w:r>
      <w:r w:rsidR="00E229E4">
        <w:t>issues can be identified for specific band combination</w:t>
      </w:r>
      <w:r>
        <w:t>. So we have the following proposal.</w:t>
      </w:r>
    </w:p>
    <w:p w14:paraId="0069B45D" w14:textId="6CA2E132" w:rsidR="001A1907" w:rsidRPr="00E229E4" w:rsidRDefault="001A1907" w:rsidP="002B4C22">
      <w:pPr>
        <w:jc w:val="both"/>
        <w:rPr>
          <w:b/>
          <w:i/>
        </w:rPr>
      </w:pPr>
      <w:r>
        <w:rPr>
          <w:b/>
          <w:i/>
        </w:rPr>
        <w:t xml:space="preserve">Proposal </w:t>
      </w:r>
      <w:r w:rsidR="006F0479">
        <w:rPr>
          <w:b/>
          <w:i/>
        </w:rPr>
        <w:t>4</w:t>
      </w:r>
      <w:r>
        <w:rPr>
          <w:b/>
          <w:i/>
        </w:rPr>
        <w:t xml:space="preserve">: </w:t>
      </w:r>
      <w:r w:rsidR="00E229E4" w:rsidRPr="00E229E4">
        <w:rPr>
          <w:b/>
          <w:i/>
        </w:rPr>
        <w:t xml:space="preserve">Clarify the relationship between MSD and </w:t>
      </w:r>
      <w:r w:rsidR="00E229E4">
        <w:rPr>
          <w:b/>
          <w:i/>
        </w:rPr>
        <w:t>delta Rib for 8Rx:</w:t>
      </w:r>
    </w:p>
    <w:p w14:paraId="2E392D97" w14:textId="17242904" w:rsidR="003D1126" w:rsidRPr="00E229E4" w:rsidRDefault="00E229E4" w:rsidP="002B4C22">
      <w:pPr>
        <w:pStyle w:val="aff6"/>
        <w:numPr>
          <w:ilvl w:val="0"/>
          <w:numId w:val="19"/>
        </w:numPr>
        <w:ind w:firstLineChars="0"/>
        <w:rPr>
          <w:rFonts w:ascii="Times New Roman" w:hAnsi="Times New Roman"/>
          <w:b/>
          <w:i/>
        </w:rPr>
      </w:pPr>
      <w:r w:rsidRPr="00E229E4">
        <w:rPr>
          <w:rFonts w:ascii="Times New Roman" w:eastAsia="等线" w:hAnsi="Times New Roman"/>
          <w:b/>
          <w:i/>
          <w:sz w:val="20"/>
        </w:rPr>
        <w:lastRenderedPageBreak/>
        <w:t>For 38.101-1: For operations with 8 Rx antenna ports, the MSD in the applicable bands shall be increased by the absolute value of ΔR</w:t>
      </w:r>
      <w:r w:rsidRPr="00E229E4">
        <w:rPr>
          <w:rFonts w:ascii="Times New Roman" w:eastAsia="等线" w:hAnsi="Times New Roman"/>
          <w:b/>
          <w:i/>
          <w:sz w:val="20"/>
          <w:vertAlign w:val="subscript"/>
        </w:rPr>
        <w:t>IB,8R</w:t>
      </w:r>
      <w:r w:rsidRPr="00E229E4">
        <w:rPr>
          <w:rFonts w:ascii="Times New Roman" w:eastAsia="等线" w:hAnsi="Times New Roman"/>
          <w:b/>
          <w:i/>
          <w:sz w:val="20"/>
        </w:rPr>
        <w:t xml:space="preserve"> in Table 7.3.2-x when MSD &gt; 0</w:t>
      </w:r>
      <w:r>
        <w:rPr>
          <w:rFonts w:ascii="Times New Roman" w:eastAsia="等线" w:hAnsi="Times New Roman"/>
          <w:b/>
          <w:i/>
          <w:sz w:val="20"/>
        </w:rPr>
        <w:t>.</w:t>
      </w:r>
    </w:p>
    <w:p w14:paraId="3F161ED7" w14:textId="39CDB552" w:rsidR="001A1907" w:rsidRPr="00E229E4" w:rsidRDefault="00E229E4" w:rsidP="002B4C22">
      <w:pPr>
        <w:pStyle w:val="aff6"/>
        <w:numPr>
          <w:ilvl w:val="0"/>
          <w:numId w:val="19"/>
        </w:numPr>
        <w:ind w:firstLineChars="0"/>
        <w:rPr>
          <w:rFonts w:ascii="Times New Roman" w:hAnsi="Times New Roman"/>
          <w:b/>
          <w:i/>
        </w:rPr>
      </w:pPr>
      <w:r w:rsidRPr="00E229E4">
        <w:rPr>
          <w:rFonts w:ascii="Times New Roman" w:eastAsia="等线" w:hAnsi="Times New Roman"/>
          <w:b/>
          <w:i/>
          <w:sz w:val="20"/>
        </w:rPr>
        <w:t>For 38.101-3: For operations with 8 Rx antenna ports in an E-UTRA band or an NR band, the MSD in the applicable bands shall be increased by the absolute value of ΔR</w:t>
      </w:r>
      <w:r w:rsidRPr="00E229E4">
        <w:rPr>
          <w:rFonts w:ascii="Times New Roman" w:eastAsia="等线" w:hAnsi="Times New Roman"/>
          <w:b/>
          <w:i/>
          <w:sz w:val="20"/>
          <w:vertAlign w:val="subscript"/>
        </w:rPr>
        <w:t>IB,8R</w:t>
      </w:r>
      <w:r w:rsidRPr="00E229E4">
        <w:rPr>
          <w:rFonts w:ascii="Times New Roman" w:eastAsia="等线" w:hAnsi="Times New Roman"/>
          <w:b/>
          <w:i/>
          <w:sz w:val="20"/>
        </w:rPr>
        <w:t> in Table 7.3.1-1aa of TS 36.101[4] for the E-UTRA band or in Table 7.3.2-x of TS 38.101-1 for the NR band when MSD &gt; 0.</w:t>
      </w:r>
    </w:p>
    <w:p w14:paraId="316723D0" w14:textId="3EF32098" w:rsidR="00DC3D7B" w:rsidRDefault="00DC3D7B" w:rsidP="00C7060C">
      <w:pPr>
        <w:jc w:val="both"/>
      </w:pPr>
    </w:p>
    <w:p w14:paraId="62E730C6" w14:textId="77777777" w:rsidR="00DC30A8" w:rsidRDefault="00DC30A8" w:rsidP="00DC30A8">
      <w:pPr>
        <w:pStyle w:val="2"/>
        <w:spacing w:after="240"/>
      </w:pPr>
      <w:r>
        <w:t xml:space="preserve">Release independent for 8Rx </w:t>
      </w:r>
    </w:p>
    <w:p w14:paraId="5A46FAF0" w14:textId="7C3DD4A9" w:rsidR="00DC30A8" w:rsidRDefault="001A227F" w:rsidP="00DC30A8">
      <w:pPr>
        <w:jc w:val="both"/>
      </w:pPr>
      <w:r>
        <w:t xml:space="preserve">As we have </w:t>
      </w:r>
      <w:r w:rsidR="00BD549E">
        <w:t>emphasized</w:t>
      </w:r>
      <w:r w:rsidR="00BF08B8">
        <w:t xml:space="preserve"> before</w:t>
      </w:r>
      <w:r>
        <w:t xml:space="preserve">, </w:t>
      </w:r>
      <w:r w:rsidR="00BF0539">
        <w:t xml:space="preserve">there is no point to consider </w:t>
      </w:r>
      <w:r w:rsidR="00BD549E">
        <w:t>two</w:t>
      </w:r>
      <w:r w:rsidR="00BF0539">
        <w:t xml:space="preserve"> </w:t>
      </w:r>
      <w:r w:rsidR="00BD549E">
        <w:t>versions</w:t>
      </w:r>
      <w:r w:rsidR="007E26F6" w:rsidRPr="007E26F6">
        <w:t xml:space="preserve"> </w:t>
      </w:r>
      <w:r w:rsidR="007E26F6">
        <w:t>for release independent which are distinguished by the support of xt8r AS-SRS</w:t>
      </w:r>
      <w:r w:rsidR="00BD549E">
        <w:t>.</w:t>
      </w:r>
      <w:r w:rsidR="00F2183E">
        <w:t xml:space="preserve"> To our knowledge, </w:t>
      </w:r>
      <w:r w:rsidR="00F23726">
        <w:t xml:space="preserve">measurements based on </w:t>
      </w:r>
      <w:r w:rsidR="00F2183E">
        <w:t>xt8r AS-SRS</w:t>
      </w:r>
      <w:r w:rsidR="00F177AE">
        <w:t>, which has been introduced by RAN1 in Rel-17,</w:t>
      </w:r>
      <w:r w:rsidR="00F2183E">
        <w:t xml:space="preserve"> is an essential</w:t>
      </w:r>
      <w:r w:rsidR="00F23726">
        <w:t xml:space="preserve"> and indispensable</w:t>
      </w:r>
      <w:r w:rsidR="00F2183E">
        <w:t xml:space="preserve"> feature to ensure overall performance for the 8Rx capable UE. </w:t>
      </w:r>
      <w:r w:rsidR="00DC30A8">
        <w:t xml:space="preserve">In conclusion we think Rel-17 is the appropriate </w:t>
      </w:r>
      <w:r w:rsidR="008F6D96">
        <w:t>version</w:t>
      </w:r>
      <w:r w:rsidR="00DC30A8">
        <w:t xml:space="preserve"> for</w:t>
      </w:r>
      <w:r w:rsidR="008F6D96">
        <w:t xml:space="preserve"> 8Rx</w:t>
      </w:r>
      <w:r w:rsidR="00DC30A8">
        <w:t xml:space="preserve"> </w:t>
      </w:r>
      <w:r w:rsidR="008F6D96">
        <w:t>release independent</w:t>
      </w:r>
      <w:r w:rsidR="00DC30A8">
        <w:t>.</w:t>
      </w:r>
      <w:r w:rsidR="00583624">
        <w:t xml:space="preserve"> </w:t>
      </w:r>
    </w:p>
    <w:p w14:paraId="6B6514B8" w14:textId="2CA6621B" w:rsidR="00313BF4" w:rsidRDefault="00313BF4" w:rsidP="00DC30A8">
      <w:pPr>
        <w:jc w:val="both"/>
      </w:pPr>
      <w:r>
        <w:rPr>
          <w:b/>
          <w:i/>
        </w:rPr>
        <w:t xml:space="preserve">Observation </w:t>
      </w:r>
      <w:r w:rsidR="006F0479">
        <w:rPr>
          <w:b/>
          <w:i/>
        </w:rPr>
        <w:t>1</w:t>
      </w:r>
      <w:r>
        <w:rPr>
          <w:b/>
          <w:i/>
        </w:rPr>
        <w:t xml:space="preserve">: </w:t>
      </w:r>
      <w:r w:rsidR="000F41A8">
        <w:rPr>
          <w:b/>
          <w:i/>
        </w:rPr>
        <w:t>It is unnecessary</w:t>
      </w:r>
      <w:r w:rsidR="00F23726" w:rsidRPr="00F23726">
        <w:rPr>
          <w:b/>
          <w:i/>
        </w:rPr>
        <w:t xml:space="preserve"> to consider two versions</w:t>
      </w:r>
      <w:r w:rsidR="00BB1191">
        <w:rPr>
          <w:b/>
          <w:i/>
        </w:rPr>
        <w:t xml:space="preserve"> based on</w:t>
      </w:r>
      <w:r w:rsidR="00F23726" w:rsidRPr="00F23726">
        <w:rPr>
          <w:b/>
          <w:i/>
        </w:rPr>
        <w:t xml:space="preserve"> wh</w:t>
      </w:r>
      <w:r w:rsidR="00BB1191">
        <w:rPr>
          <w:b/>
          <w:i/>
        </w:rPr>
        <w:t xml:space="preserve">ether the UE can </w:t>
      </w:r>
      <w:r w:rsidR="00F23726" w:rsidRPr="00F23726">
        <w:rPr>
          <w:b/>
          <w:i/>
        </w:rPr>
        <w:t>support xt8r AS-SRS</w:t>
      </w:r>
      <w:r w:rsidR="00BB1191">
        <w:rPr>
          <w:b/>
          <w:i/>
        </w:rPr>
        <w:t xml:space="preserve"> for release independent, since</w:t>
      </w:r>
      <w:r w:rsidR="00F23726" w:rsidRPr="00F23726">
        <w:rPr>
          <w:b/>
          <w:i/>
        </w:rPr>
        <w:t xml:space="preserve"> xt8r AS-SRS is essential and indispensable to ensure overall performance for the 8Rx capable UE.</w:t>
      </w:r>
    </w:p>
    <w:p w14:paraId="3A828E97" w14:textId="647776F7" w:rsidR="00DC30A8" w:rsidRDefault="00DC30A8" w:rsidP="00DC30A8">
      <w:pPr>
        <w:jc w:val="both"/>
        <w:rPr>
          <w:b/>
          <w:i/>
        </w:rPr>
      </w:pPr>
      <w:r>
        <w:rPr>
          <w:b/>
          <w:i/>
        </w:rPr>
        <w:t xml:space="preserve">Proposal </w:t>
      </w:r>
      <w:r w:rsidR="006F0479">
        <w:rPr>
          <w:b/>
          <w:i/>
        </w:rPr>
        <w:t>5</w:t>
      </w:r>
      <w:r>
        <w:rPr>
          <w:b/>
          <w:i/>
        </w:rPr>
        <w:t xml:space="preserve">: For NR, 8Rx </w:t>
      </w:r>
      <w:r w:rsidR="00DD1D3B">
        <w:rPr>
          <w:b/>
          <w:i/>
        </w:rPr>
        <w:t>should</w:t>
      </w:r>
      <w:r>
        <w:rPr>
          <w:b/>
          <w:i/>
        </w:rPr>
        <w:t xml:space="preserve"> be release independent from Rel-17.</w:t>
      </w:r>
      <w:r w:rsidRPr="00065163">
        <w:rPr>
          <w:b/>
          <w:i/>
        </w:rPr>
        <w:t xml:space="preserve"> </w:t>
      </w:r>
    </w:p>
    <w:p w14:paraId="088634A2" w14:textId="77777777" w:rsidR="00613BDE" w:rsidRDefault="00613BDE" w:rsidP="00613BDE">
      <w:pPr>
        <w:pStyle w:val="2"/>
        <w:spacing w:after="240"/>
      </w:pPr>
      <w:r>
        <w:rPr>
          <w:rFonts w:eastAsiaTheme="minorEastAsia"/>
          <w:lang w:eastAsia="zh-CN"/>
        </w:rPr>
        <w:t xml:space="preserve">On </w:t>
      </w:r>
      <w:r w:rsidRPr="000E6479">
        <w:t>Δ</w:t>
      </w:r>
      <w:r>
        <w:t>T</w:t>
      </w:r>
      <w:r w:rsidRPr="00AD31E1">
        <w:rPr>
          <w:vertAlign w:val="subscript"/>
        </w:rPr>
        <w:t>RxSRS</w:t>
      </w:r>
      <w:r>
        <w:rPr>
          <w:rFonts w:eastAsiaTheme="minorEastAsia"/>
          <w:lang w:eastAsia="zh-CN"/>
        </w:rPr>
        <w:t xml:space="preserve"> for 4T8R AS-SRS </w:t>
      </w:r>
    </w:p>
    <w:p w14:paraId="33FBB6A7" w14:textId="5C512489" w:rsidR="005460F6" w:rsidRDefault="005460F6" w:rsidP="005460F6">
      <w:pPr>
        <w:jc w:val="both"/>
      </w:pPr>
      <w:r>
        <w:t>Another open issue is how to define the ΔT</w:t>
      </w:r>
      <w:r>
        <w:rPr>
          <w:sz w:val="13"/>
          <w:szCs w:val="13"/>
        </w:rPr>
        <w:t>RxSRS</w:t>
      </w:r>
      <w:r>
        <w:t xml:space="preserve"> requirement considering different combinations of AS-SRS</w:t>
      </w:r>
      <w:r w:rsidR="0021042F">
        <w:t xml:space="preserve"> capabilities with 4Tx.</w:t>
      </w:r>
      <w:r>
        <w:t xml:space="preserve"> </w:t>
      </w:r>
      <w:r w:rsidR="0021042F">
        <w:t>For 4T8R AS-SRS, it</w:t>
      </w:r>
      <w:r>
        <w:t xml:space="preserve"> could be</w:t>
      </w:r>
      <w:r w:rsidR="0021042F">
        <w:t xml:space="preserve"> equivalently</w:t>
      </w:r>
      <w:r>
        <w:t xml:space="preserve"> </w:t>
      </w:r>
      <w:r w:rsidR="0021042F">
        <w:t xml:space="preserve">viewed as </w:t>
      </w:r>
      <w:r>
        <w:t>1T2R</w:t>
      </w:r>
      <w:r w:rsidR="0021042F">
        <w:t xml:space="preserve"> </w:t>
      </w:r>
      <w:r w:rsidR="00081559">
        <w:t>for diversity branch</w:t>
      </w:r>
      <w:r>
        <w:t>, whose requirement</w:t>
      </w:r>
      <w:r w:rsidR="00001894">
        <w:t>s have</w:t>
      </w:r>
      <w:r>
        <w:t xml:space="preserve"> already been covered by legacy</w:t>
      </w:r>
      <w:r w:rsidR="0021042F">
        <w:t xml:space="preserve"> ΔT</w:t>
      </w:r>
      <w:r w:rsidR="0021042F">
        <w:rPr>
          <w:sz w:val="13"/>
          <w:szCs w:val="13"/>
        </w:rPr>
        <w:t>RxSRS</w:t>
      </w:r>
      <w:r>
        <w:t>.</w:t>
      </w:r>
    </w:p>
    <w:p w14:paraId="6A4DB29E" w14:textId="05D70534" w:rsidR="005460F6" w:rsidRDefault="0092190A" w:rsidP="005460F6">
      <w:pPr>
        <w:jc w:val="both"/>
        <w:rPr>
          <w:b/>
          <w:i/>
        </w:rPr>
      </w:pPr>
      <w:r>
        <w:rPr>
          <w:b/>
          <w:i/>
        </w:rPr>
        <w:t>Proposal</w:t>
      </w:r>
      <w:r w:rsidR="005460F6">
        <w:rPr>
          <w:b/>
          <w:i/>
        </w:rPr>
        <w:t xml:space="preserve"> </w:t>
      </w:r>
      <w:r w:rsidR="00251DCA">
        <w:rPr>
          <w:b/>
          <w:i/>
        </w:rPr>
        <w:t>6</w:t>
      </w:r>
      <w:r w:rsidR="005460F6">
        <w:rPr>
          <w:b/>
          <w:i/>
        </w:rPr>
        <w:t xml:space="preserve">: </w:t>
      </w:r>
      <w:r>
        <w:rPr>
          <w:b/>
          <w:i/>
        </w:rPr>
        <w:t xml:space="preserve">For the UE that </w:t>
      </w:r>
      <w:r w:rsidR="0021747B">
        <w:rPr>
          <w:b/>
          <w:i/>
        </w:rPr>
        <w:t xml:space="preserve">is </w:t>
      </w:r>
      <w:r>
        <w:rPr>
          <w:b/>
          <w:i/>
        </w:rPr>
        <w:t xml:space="preserve">only capable of </w:t>
      </w:r>
      <w:r w:rsidR="0021747B">
        <w:rPr>
          <w:b/>
          <w:i/>
        </w:rPr>
        <w:t>‘t4r8’</w:t>
      </w:r>
      <w:r>
        <w:rPr>
          <w:b/>
          <w:i/>
        </w:rPr>
        <w:t xml:space="preserve"> AS-SRS, reuse </w:t>
      </w:r>
      <w:r w:rsidRPr="0092190A">
        <w:rPr>
          <w:b/>
          <w:i/>
        </w:rPr>
        <w:t>ΔT</w:t>
      </w:r>
      <w:r w:rsidRPr="0092190A">
        <w:rPr>
          <w:b/>
          <w:i/>
          <w:sz w:val="13"/>
          <w:szCs w:val="13"/>
        </w:rPr>
        <w:t>RxSRS</w:t>
      </w:r>
      <w:r>
        <w:rPr>
          <w:b/>
          <w:i/>
        </w:rPr>
        <w:t xml:space="preserve"> defined for </w:t>
      </w:r>
      <w:r w:rsidR="0021747B">
        <w:rPr>
          <w:b/>
          <w:i/>
        </w:rPr>
        <w:t>‘t1r2’</w:t>
      </w:r>
      <w:r w:rsidR="00A83A24">
        <w:rPr>
          <w:b/>
          <w:i/>
        </w:rPr>
        <w:t xml:space="preserve"> AS-SRS:</w:t>
      </w:r>
    </w:p>
    <w:p w14:paraId="7B241714" w14:textId="401910A2" w:rsidR="00A83A24" w:rsidRPr="007F4369" w:rsidRDefault="00A83A24" w:rsidP="00A83A24">
      <w:pPr>
        <w:pStyle w:val="aff6"/>
        <w:numPr>
          <w:ilvl w:val="0"/>
          <w:numId w:val="22"/>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3</w:t>
      </w:r>
      <w:r w:rsidRPr="007F4369">
        <w:rPr>
          <w:rFonts w:ascii="Times New Roman" w:hAnsi="Times New Roman"/>
          <w:b/>
          <w:i/>
          <w:kern w:val="0"/>
          <w:sz w:val="20"/>
          <w:szCs w:val="20"/>
          <w:lang w:val="en-GB" w:eastAsia="zh-CN"/>
        </w:rPr>
        <w:t>dB @ NR band n41/n77/n78</w:t>
      </w:r>
    </w:p>
    <w:p w14:paraId="24EF42C8" w14:textId="481B43F6" w:rsidR="00A83A24" w:rsidRPr="00A83A24" w:rsidRDefault="00A83A24" w:rsidP="00A83A24">
      <w:pPr>
        <w:pStyle w:val="aff6"/>
        <w:numPr>
          <w:ilvl w:val="0"/>
          <w:numId w:val="22"/>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4.5</w:t>
      </w:r>
      <w:r w:rsidRPr="007F4369">
        <w:rPr>
          <w:rFonts w:ascii="Times New Roman" w:hAnsi="Times New Roman"/>
          <w:b/>
          <w:i/>
          <w:kern w:val="0"/>
          <w:sz w:val="20"/>
          <w:szCs w:val="20"/>
          <w:lang w:val="en-GB" w:eastAsia="zh-CN"/>
        </w:rPr>
        <w:t>dB @ NR band n79</w:t>
      </w:r>
    </w:p>
    <w:p w14:paraId="23C0EEF1" w14:textId="44970C2F" w:rsidR="009E13AB" w:rsidRDefault="0092190A" w:rsidP="005460F6">
      <w:pPr>
        <w:jc w:val="both"/>
      </w:pPr>
      <w:r>
        <w:t xml:space="preserve">Regarding </w:t>
      </w:r>
      <w:r w:rsidR="00410CE5">
        <w:t>other</w:t>
      </w:r>
      <w:r>
        <w:t xml:space="preserve"> AS-SRS </w:t>
      </w:r>
      <w:r w:rsidR="00A42C0F">
        <w:t>fall-back</w:t>
      </w:r>
      <w:r w:rsidR="000F5DB8">
        <w:t xml:space="preserve"> </w:t>
      </w:r>
      <w:r>
        <w:t>capabilities</w:t>
      </w:r>
      <w:r w:rsidR="00410CE5">
        <w:t xml:space="preserve">, we think one </w:t>
      </w:r>
      <w:r w:rsidR="00410EA9">
        <w:t>fact</w:t>
      </w:r>
      <w:r w:rsidR="00410CE5">
        <w:t xml:space="preserve"> that had been </w:t>
      </w:r>
      <w:r w:rsidR="00410EA9">
        <w:t>verified</w:t>
      </w:r>
      <w:r w:rsidR="00410CE5">
        <w:t xml:space="preserve"> during the previous </w:t>
      </w:r>
      <w:r w:rsidR="009E13AB">
        <w:t xml:space="preserve">study </w:t>
      </w:r>
      <w:r w:rsidR="00C53090">
        <w:t>is that</w:t>
      </w:r>
      <w:r w:rsidR="009E13AB">
        <w:t xml:space="preserve"> larger IL should be considered when the RF design aim</w:t>
      </w:r>
      <w:r w:rsidR="007A19A2">
        <w:t>s</w:t>
      </w:r>
      <w:r w:rsidR="009E13AB">
        <w:t xml:space="preserve"> at </w:t>
      </w:r>
      <w:r w:rsidR="002F3C07">
        <w:t xml:space="preserve">compatibility </w:t>
      </w:r>
      <w:r w:rsidR="009E13AB">
        <w:t xml:space="preserve">for the fall-back on </w:t>
      </w:r>
      <w:proofErr w:type="gramStart"/>
      <w:r w:rsidR="009E13AB">
        <w:t>Tx</w:t>
      </w:r>
      <w:proofErr w:type="gramEnd"/>
      <w:r w:rsidR="009E13AB">
        <w:t xml:space="preserve"> number.</w:t>
      </w:r>
    </w:p>
    <w:p w14:paraId="237FF3C4" w14:textId="38ECA2BD" w:rsidR="00311433" w:rsidRDefault="00B451E2" w:rsidP="005460F6">
      <w:pPr>
        <w:jc w:val="both"/>
      </w:pPr>
      <w:r>
        <w:rPr>
          <w:b/>
          <w:i/>
        </w:rPr>
        <w:t xml:space="preserve">Observation </w:t>
      </w:r>
      <w:r w:rsidR="00251DCA">
        <w:rPr>
          <w:b/>
          <w:i/>
        </w:rPr>
        <w:t>2</w:t>
      </w:r>
      <w:r>
        <w:rPr>
          <w:b/>
          <w:i/>
        </w:rPr>
        <w:t xml:space="preserve">: </w:t>
      </w:r>
      <w:r w:rsidR="002F3C07">
        <w:rPr>
          <w:b/>
          <w:i/>
        </w:rPr>
        <w:t>It had been</w:t>
      </w:r>
      <w:r w:rsidR="00410EA9">
        <w:rPr>
          <w:b/>
          <w:i/>
        </w:rPr>
        <w:t xml:space="preserve"> verified</w:t>
      </w:r>
      <w:r w:rsidR="002F3C07">
        <w:rPr>
          <w:b/>
          <w:i/>
        </w:rPr>
        <w:t xml:space="preserve"> that larger IL should be considered when the RF design for AS-SRS aim</w:t>
      </w:r>
      <w:r w:rsidR="007C16D6">
        <w:rPr>
          <w:b/>
          <w:i/>
        </w:rPr>
        <w:t>s</w:t>
      </w:r>
      <w:r w:rsidR="002F3C07">
        <w:rPr>
          <w:b/>
          <w:i/>
        </w:rPr>
        <w:t xml:space="preserve"> at compatibility for the fall-back on </w:t>
      </w:r>
      <w:proofErr w:type="gramStart"/>
      <w:r w:rsidR="002F3C07">
        <w:rPr>
          <w:b/>
          <w:i/>
        </w:rPr>
        <w:t>Tx</w:t>
      </w:r>
      <w:proofErr w:type="gramEnd"/>
      <w:r w:rsidR="002F3C07">
        <w:rPr>
          <w:b/>
          <w:i/>
        </w:rPr>
        <w:t xml:space="preserve"> number.  </w:t>
      </w:r>
      <w:r w:rsidR="009E13AB">
        <w:t xml:space="preserve"> </w:t>
      </w:r>
      <w:r>
        <w:t xml:space="preserve"> </w:t>
      </w:r>
    </w:p>
    <w:p w14:paraId="5B6854D6" w14:textId="78F89897" w:rsidR="00311433" w:rsidRDefault="00311433" w:rsidP="005460F6">
      <w:pPr>
        <w:jc w:val="both"/>
      </w:pPr>
      <w:r>
        <w:t>The following figure is a possible RF design for the UE</w:t>
      </w:r>
      <w:r w:rsidR="006A19DD">
        <w:t xml:space="preserve"> that</w:t>
      </w:r>
      <w:r>
        <w:t xml:space="preserve"> would indicate the support of full fall-back capability ‘t4r8-t2r8-t1r8’. </w:t>
      </w:r>
    </w:p>
    <w:p w14:paraId="4C8B8E4D" w14:textId="105DE723" w:rsidR="00311433" w:rsidRDefault="00A82845" w:rsidP="00A82845">
      <w:pPr>
        <w:jc w:val="center"/>
      </w:pPr>
      <w:r>
        <w:rPr>
          <w:noProof/>
          <w:lang w:val="en-US"/>
        </w:rPr>
        <w:drawing>
          <wp:inline distT="0" distB="0" distL="0" distR="0" wp14:anchorId="7D78E2E2" wp14:editId="1C944D68">
            <wp:extent cx="2569679" cy="2777911"/>
            <wp:effectExtent l="95250" t="95250" r="97790" b="9906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79770" cy="2788820"/>
                    </a:xfrm>
                    <a:prstGeom prst="rect">
                      <a:avLst/>
                    </a:prstGeom>
                    <a:effectLst>
                      <a:outerShdw blurRad="63500" sx="102000" sy="102000" algn="ctr" rotWithShape="0">
                        <a:prstClr val="black">
                          <a:alpha val="40000"/>
                        </a:prstClr>
                      </a:outerShdw>
                    </a:effectLst>
                  </pic:spPr>
                </pic:pic>
              </a:graphicData>
            </a:graphic>
          </wp:inline>
        </w:drawing>
      </w:r>
    </w:p>
    <w:p w14:paraId="20DF03C8" w14:textId="6C28216E" w:rsidR="00311433" w:rsidRPr="006A19DD" w:rsidRDefault="00A82845" w:rsidP="006A19DD">
      <w:pPr>
        <w:jc w:val="center"/>
        <w:rPr>
          <w:b/>
        </w:rPr>
      </w:pPr>
      <w:r w:rsidRPr="006A19DD">
        <w:rPr>
          <w:b/>
        </w:rPr>
        <w:t xml:space="preserve">Figure 1. </w:t>
      </w:r>
      <w:r w:rsidR="006A19DD" w:rsidRPr="006A19DD">
        <w:rPr>
          <w:b/>
        </w:rPr>
        <w:t>Example on RF design of ‘t4r8-t2r8-t1r8’ AS-SRS capable UE</w:t>
      </w:r>
    </w:p>
    <w:p w14:paraId="22354DFA" w14:textId="354B890A" w:rsidR="0021747B" w:rsidRDefault="00FC21EB" w:rsidP="00EB3A15">
      <w:pPr>
        <w:jc w:val="both"/>
      </w:pPr>
      <w:r>
        <w:lastRenderedPageBreak/>
        <w:t>Considering 1t8r under this architecture, sounding through the branch of Ant. 7 and 8 would require additional RF components including three SPDT and two DPDT and more complex routing pattern. So i</w:t>
      </w:r>
      <w:r w:rsidR="006A19DD">
        <w:t xml:space="preserve">t </w:t>
      </w:r>
      <w:r>
        <w:t>would be</w:t>
      </w:r>
      <w:r w:rsidR="006A19DD">
        <w:t xml:space="preserve"> easy to </w:t>
      </w:r>
      <w:r>
        <w:t xml:space="preserve">justify that </w:t>
      </w:r>
      <w:r w:rsidR="00EB3A15">
        <w:t>the RF design targets for</w:t>
      </w:r>
      <w:r w:rsidR="002F3C07">
        <w:t xml:space="preserve"> ‘</w:t>
      </w:r>
      <w:r w:rsidR="002F3C07" w:rsidRPr="002F3C07">
        <w:t>t4r8</w:t>
      </w:r>
      <w:r w:rsidR="002F3C07">
        <w:t>-</w:t>
      </w:r>
      <w:r w:rsidR="002F3C07" w:rsidRPr="002F3C07">
        <w:t>t2r8</w:t>
      </w:r>
      <w:r w:rsidR="002F3C07">
        <w:t>-</w:t>
      </w:r>
      <w:r w:rsidR="002F3C07" w:rsidRPr="002F3C07">
        <w:t>t1r8</w:t>
      </w:r>
      <w:r w:rsidR="002F3C07">
        <w:t>’</w:t>
      </w:r>
      <w:r w:rsidR="00A83A24" w:rsidRPr="00A83A24">
        <w:t xml:space="preserve"> </w:t>
      </w:r>
      <w:r w:rsidR="00A83A24">
        <w:t>and ‘</w:t>
      </w:r>
      <w:r w:rsidR="00A83A24">
        <w:rPr>
          <w:rFonts w:eastAsia="Yu Mincho"/>
          <w:bCs/>
          <w:iCs/>
          <w:lang w:eastAsia="ja-JP"/>
        </w:rPr>
        <w:t>t4r8-t1</w:t>
      </w:r>
      <w:r w:rsidR="00A83A24" w:rsidRPr="0065388A">
        <w:rPr>
          <w:rFonts w:eastAsia="Yu Mincho"/>
          <w:bCs/>
          <w:iCs/>
          <w:lang w:eastAsia="ja-JP"/>
        </w:rPr>
        <w:t>r8</w:t>
      </w:r>
      <w:r w:rsidR="00A83A24">
        <w:t>’</w:t>
      </w:r>
      <w:r w:rsidR="002F3C07">
        <w:t xml:space="preserve"> </w:t>
      </w:r>
      <w:r w:rsidR="008B0670">
        <w:t>should</w:t>
      </w:r>
      <w:r w:rsidR="00EB3A15">
        <w:t xml:space="preserve"> require more relaxed ΔT</w:t>
      </w:r>
      <w:r w:rsidR="00EB3A15">
        <w:rPr>
          <w:sz w:val="13"/>
          <w:szCs w:val="13"/>
        </w:rPr>
        <w:t>RxSRS</w:t>
      </w:r>
      <w:r w:rsidR="00EB3A15">
        <w:t xml:space="preserve">, while it could be enough to </w:t>
      </w:r>
      <w:r w:rsidR="007A2AF8">
        <w:t>apply</w:t>
      </w:r>
      <w:r w:rsidR="00EB3A15">
        <w:t xml:space="preserve"> the agreed requirements for ‘</w:t>
      </w:r>
      <w:r w:rsidR="00EB3A15" w:rsidRPr="002F3C07">
        <w:t>t2r8</w:t>
      </w:r>
      <w:r w:rsidR="00EB3A15">
        <w:t>-</w:t>
      </w:r>
      <w:r w:rsidR="00EB3A15" w:rsidRPr="002F3C07">
        <w:t>t1r8</w:t>
      </w:r>
      <w:r w:rsidR="00EB3A15">
        <w:t>’</w:t>
      </w:r>
      <w:r w:rsidR="007A2AF8">
        <w:t xml:space="preserve"> for the other RF design accommodating ‘</w:t>
      </w:r>
      <w:r w:rsidR="007A2AF8">
        <w:rPr>
          <w:rFonts w:eastAsia="Yu Mincho"/>
          <w:bCs/>
          <w:iCs/>
          <w:lang w:eastAsia="ja-JP"/>
        </w:rPr>
        <w:t>t4r8-</w:t>
      </w:r>
      <w:r w:rsidR="007A2AF8" w:rsidRPr="0065388A">
        <w:rPr>
          <w:rFonts w:eastAsia="Yu Mincho"/>
          <w:bCs/>
          <w:iCs/>
          <w:lang w:eastAsia="ja-JP"/>
        </w:rPr>
        <w:t>t2r8</w:t>
      </w:r>
      <w:r w:rsidR="007A2AF8">
        <w:t>’.</w:t>
      </w:r>
      <w:r w:rsidR="0021747B">
        <w:t xml:space="preserve"> Hence, we have the below proposal</w:t>
      </w:r>
      <w:r w:rsidR="007F4369">
        <w:t>s</w:t>
      </w:r>
      <w:r w:rsidR="0021747B">
        <w:t>.</w:t>
      </w:r>
    </w:p>
    <w:p w14:paraId="08C1E3DA" w14:textId="1CE591EF" w:rsidR="0021747B" w:rsidRDefault="0021747B" w:rsidP="0021747B">
      <w:pPr>
        <w:jc w:val="both"/>
        <w:rPr>
          <w:b/>
          <w:i/>
        </w:rPr>
      </w:pPr>
      <w:r>
        <w:rPr>
          <w:b/>
          <w:i/>
        </w:rPr>
        <w:t xml:space="preserve">Proposal </w:t>
      </w:r>
      <w:r w:rsidR="00251DCA">
        <w:rPr>
          <w:b/>
          <w:i/>
        </w:rPr>
        <w:t>7</w:t>
      </w:r>
      <w:r>
        <w:rPr>
          <w:b/>
          <w:i/>
        </w:rPr>
        <w:t xml:space="preserve">: For the UE that is capable of </w:t>
      </w:r>
      <w:r w:rsidR="007F4369">
        <w:rPr>
          <w:b/>
          <w:i/>
        </w:rPr>
        <w:t>‘t4r8-t2r8’ AS-SRS</w:t>
      </w:r>
      <w:r>
        <w:rPr>
          <w:b/>
          <w:i/>
        </w:rPr>
        <w:t xml:space="preserve">, reuse </w:t>
      </w:r>
      <w:r w:rsidRPr="0092190A">
        <w:rPr>
          <w:b/>
          <w:i/>
        </w:rPr>
        <w:t>ΔT</w:t>
      </w:r>
      <w:r w:rsidRPr="0092190A">
        <w:rPr>
          <w:b/>
          <w:i/>
          <w:sz w:val="13"/>
          <w:szCs w:val="13"/>
        </w:rPr>
        <w:t>RxSRS</w:t>
      </w:r>
      <w:r>
        <w:rPr>
          <w:b/>
          <w:i/>
        </w:rPr>
        <w:t xml:space="preserve"> defined for </w:t>
      </w:r>
      <w:r w:rsidR="007F4369">
        <w:rPr>
          <w:b/>
          <w:i/>
        </w:rPr>
        <w:t>‘t2r8-t1r8’</w:t>
      </w:r>
      <w:r w:rsidR="00A83A24">
        <w:rPr>
          <w:b/>
          <w:i/>
        </w:rPr>
        <w:t xml:space="preserve"> AS-SRS:</w:t>
      </w:r>
    </w:p>
    <w:p w14:paraId="465FCD63" w14:textId="672F70DB" w:rsidR="00A83A24" w:rsidRPr="007F4369" w:rsidRDefault="00A83A24" w:rsidP="00A83A24">
      <w:pPr>
        <w:pStyle w:val="aff6"/>
        <w:numPr>
          <w:ilvl w:val="0"/>
          <w:numId w:val="22"/>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4</w:t>
      </w:r>
      <w:r w:rsidRPr="007F4369">
        <w:rPr>
          <w:rFonts w:ascii="Times New Roman" w:hAnsi="Times New Roman"/>
          <w:b/>
          <w:i/>
          <w:kern w:val="0"/>
          <w:sz w:val="20"/>
          <w:szCs w:val="20"/>
          <w:lang w:val="en-GB" w:eastAsia="zh-CN"/>
        </w:rPr>
        <w:t>.5dB @ NR band n41/n77/n78</w:t>
      </w:r>
    </w:p>
    <w:p w14:paraId="433EA95C" w14:textId="6100704E" w:rsidR="00A83A24" w:rsidRPr="00A83A24" w:rsidRDefault="00A83A24" w:rsidP="0021747B">
      <w:pPr>
        <w:pStyle w:val="aff6"/>
        <w:numPr>
          <w:ilvl w:val="0"/>
          <w:numId w:val="22"/>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6</w:t>
      </w:r>
      <w:r w:rsidRPr="007F4369">
        <w:rPr>
          <w:rFonts w:ascii="Times New Roman" w:hAnsi="Times New Roman"/>
          <w:b/>
          <w:i/>
          <w:kern w:val="0"/>
          <w:sz w:val="20"/>
          <w:szCs w:val="20"/>
          <w:lang w:val="en-GB" w:eastAsia="zh-CN"/>
        </w:rPr>
        <w:t>dB @ NR band n79</w:t>
      </w:r>
    </w:p>
    <w:p w14:paraId="35626F3D" w14:textId="247B8418" w:rsidR="007F4369" w:rsidRDefault="007F4369" w:rsidP="007F4369">
      <w:pPr>
        <w:jc w:val="both"/>
        <w:rPr>
          <w:b/>
          <w:i/>
        </w:rPr>
      </w:pPr>
      <w:r>
        <w:rPr>
          <w:b/>
          <w:i/>
        </w:rPr>
        <w:t xml:space="preserve">Proposal </w:t>
      </w:r>
      <w:r w:rsidR="00251DCA">
        <w:rPr>
          <w:b/>
          <w:i/>
        </w:rPr>
        <w:t>8</w:t>
      </w:r>
      <w:r>
        <w:rPr>
          <w:b/>
          <w:i/>
        </w:rPr>
        <w:t>: For the UE that is capable of ‘t4r8-t2r8-t1r8’</w:t>
      </w:r>
      <w:r w:rsidR="00A83A24">
        <w:rPr>
          <w:b/>
          <w:i/>
        </w:rPr>
        <w:t xml:space="preserve"> or ‘t4r8-t1r8’ </w:t>
      </w:r>
      <w:r>
        <w:rPr>
          <w:b/>
          <w:i/>
        </w:rPr>
        <w:t xml:space="preserve">AS-SRS, specify new </w:t>
      </w:r>
      <w:r w:rsidRPr="0092190A">
        <w:rPr>
          <w:b/>
          <w:i/>
        </w:rPr>
        <w:t>ΔT</w:t>
      </w:r>
      <w:r w:rsidRPr="0092190A">
        <w:rPr>
          <w:b/>
          <w:i/>
          <w:sz w:val="13"/>
          <w:szCs w:val="13"/>
        </w:rPr>
        <w:t>RxSRS</w:t>
      </w:r>
      <w:r>
        <w:rPr>
          <w:b/>
          <w:i/>
        </w:rPr>
        <w:t xml:space="preserve"> requirement:</w:t>
      </w:r>
    </w:p>
    <w:p w14:paraId="36C326AB" w14:textId="5975AA40" w:rsidR="007F4369" w:rsidRPr="007F4369" w:rsidRDefault="007F4369" w:rsidP="007F4369">
      <w:pPr>
        <w:pStyle w:val="aff6"/>
        <w:numPr>
          <w:ilvl w:val="0"/>
          <w:numId w:val="22"/>
        </w:numPr>
        <w:ind w:firstLineChars="0"/>
        <w:rPr>
          <w:rFonts w:ascii="Times New Roman" w:hAnsi="Times New Roman"/>
          <w:b/>
          <w:i/>
          <w:kern w:val="0"/>
          <w:sz w:val="20"/>
          <w:szCs w:val="20"/>
          <w:lang w:val="en-GB" w:eastAsia="zh-CN"/>
        </w:rPr>
      </w:pPr>
      <w:r w:rsidRPr="007F4369">
        <w:rPr>
          <w:rFonts w:ascii="Times New Roman" w:hAnsi="Times New Roman"/>
          <w:b/>
          <w:i/>
          <w:kern w:val="0"/>
          <w:sz w:val="20"/>
          <w:szCs w:val="20"/>
          <w:lang w:val="en-GB" w:eastAsia="zh-CN"/>
        </w:rPr>
        <w:t>6.5dB @ NR band n41/n77/n78</w:t>
      </w:r>
    </w:p>
    <w:p w14:paraId="121130B2" w14:textId="60914E34" w:rsidR="007F4369" w:rsidRPr="007F4369" w:rsidRDefault="007F4369" w:rsidP="007F4369">
      <w:pPr>
        <w:pStyle w:val="aff6"/>
        <w:numPr>
          <w:ilvl w:val="0"/>
          <w:numId w:val="22"/>
        </w:numPr>
        <w:ind w:firstLineChars="0"/>
        <w:rPr>
          <w:rFonts w:ascii="Times New Roman" w:hAnsi="Times New Roman"/>
          <w:b/>
          <w:i/>
          <w:kern w:val="0"/>
          <w:sz w:val="20"/>
          <w:szCs w:val="20"/>
          <w:lang w:val="en-GB" w:eastAsia="zh-CN"/>
        </w:rPr>
      </w:pPr>
      <w:r w:rsidRPr="007F4369">
        <w:rPr>
          <w:rFonts w:ascii="Times New Roman" w:hAnsi="Times New Roman"/>
          <w:b/>
          <w:i/>
          <w:kern w:val="0"/>
          <w:sz w:val="20"/>
          <w:szCs w:val="20"/>
          <w:lang w:val="en-GB" w:eastAsia="zh-CN"/>
        </w:rPr>
        <w:t>8dB @ NR band n79</w:t>
      </w:r>
    </w:p>
    <w:p w14:paraId="6A02CD2D" w14:textId="1B09AFF1" w:rsidR="00613BDE" w:rsidRPr="0021747B" w:rsidRDefault="00613BDE" w:rsidP="00DC30A8">
      <w:pPr>
        <w:jc w:val="both"/>
      </w:pPr>
    </w:p>
    <w:p w14:paraId="196BBEF1" w14:textId="59983323" w:rsidR="00AD31E1" w:rsidRDefault="00AE2564" w:rsidP="00AD31E1">
      <w:pPr>
        <w:pStyle w:val="2"/>
        <w:spacing w:after="240"/>
      </w:pPr>
      <w:r>
        <w:rPr>
          <w:rFonts w:eastAsiaTheme="minorEastAsia"/>
          <w:lang w:eastAsia="zh-CN"/>
        </w:rPr>
        <w:t xml:space="preserve">About UE reporting on actual </w:t>
      </w:r>
      <w:r w:rsidRPr="000E6479">
        <w:t>Δ</w:t>
      </w:r>
      <w:r>
        <w:t>T</w:t>
      </w:r>
      <w:r w:rsidRPr="00AD31E1">
        <w:rPr>
          <w:vertAlign w:val="subscript"/>
        </w:rPr>
        <w:t>RxSRS</w:t>
      </w:r>
      <w:r>
        <w:rPr>
          <w:vertAlign w:val="subscript"/>
        </w:rPr>
        <w:t xml:space="preserve">  </w:t>
      </w:r>
    </w:p>
    <w:p w14:paraId="5588F17A" w14:textId="66DCFD57" w:rsidR="00AD31E1" w:rsidRDefault="00336828" w:rsidP="00AD31E1">
      <w:pPr>
        <w:jc w:val="both"/>
      </w:pPr>
      <w:r>
        <w:t>Although RAN1 related discussion triggered by RAN4 LS</w:t>
      </w:r>
      <w:r w:rsidR="0091708B">
        <w:t xml:space="preserve"> [3]</w:t>
      </w:r>
      <w:r>
        <w:t xml:space="preserve"> is still ongoing, we would like to share some insights regarding those comments and concerns so far. </w:t>
      </w:r>
    </w:p>
    <w:p w14:paraId="7BD41725" w14:textId="00088744" w:rsidR="00BB6F15" w:rsidRPr="003D1126" w:rsidRDefault="00BB6F15" w:rsidP="00BB6F15">
      <w:pPr>
        <w:pStyle w:val="3"/>
        <w:numPr>
          <w:ilvl w:val="0"/>
          <w:numId w:val="0"/>
        </w:numPr>
        <w:ind w:left="510" w:hanging="510"/>
        <w:rPr>
          <w:rFonts w:ascii="Times New Roman" w:hAnsi="Times New Roman"/>
          <w:b/>
          <w:sz w:val="20"/>
          <w:u w:val="single"/>
          <w:lang w:val="en-GB"/>
        </w:rPr>
      </w:pPr>
      <w:r>
        <w:rPr>
          <w:rFonts w:ascii="Times New Roman" w:hAnsi="Times New Roman"/>
          <w:b/>
          <w:sz w:val="20"/>
          <w:u w:val="single"/>
          <w:lang w:val="en-GB"/>
        </w:rPr>
        <w:t>Clarification on UE behaviour</w:t>
      </w:r>
    </w:p>
    <w:p w14:paraId="5F55A57D" w14:textId="77777777" w:rsidR="00381590" w:rsidRDefault="00381590" w:rsidP="00381590">
      <w:pPr>
        <w:jc w:val="both"/>
      </w:pPr>
      <w:r>
        <w:t xml:space="preserve">To our view, UE may or may not have power imbalance compensation although we share the understanding that pursuing best UL performance would hold top priority from UE perspective. However, it is definitely up to UE implementation and there is no necessity to </w:t>
      </w:r>
      <w:r w:rsidRPr="00C0085C">
        <w:t>specify any requirements, tests or behaviour</w:t>
      </w:r>
      <w:r>
        <w:t xml:space="preserve"> accordingly.</w:t>
      </w:r>
    </w:p>
    <w:p w14:paraId="73BA9E73" w14:textId="77777777" w:rsidR="00381590" w:rsidRPr="00B9030E" w:rsidRDefault="00381590" w:rsidP="00381590">
      <w:pPr>
        <w:jc w:val="both"/>
        <w:rPr>
          <w:b/>
          <w:i/>
        </w:rPr>
      </w:pPr>
      <w:r>
        <w:rPr>
          <w:b/>
          <w:i/>
        </w:rPr>
        <w:t xml:space="preserve">Observation 3: UE may or may not have power imbalance compensation, which is up to UE implementation and no need to specify any requirements, tests or behaviour accordingly.   </w:t>
      </w:r>
    </w:p>
    <w:p w14:paraId="595D8D26" w14:textId="77777777" w:rsidR="00381590" w:rsidRDefault="00381590" w:rsidP="00381590">
      <w:pPr>
        <w:jc w:val="both"/>
      </w:pPr>
      <w:r>
        <w:t xml:space="preserve">Independently, when a UE reports actual </w:t>
      </w:r>
      <w:r w:rsidRPr="000E6479">
        <w:t>Δ</w:t>
      </w:r>
      <w:r>
        <w:t>T</w:t>
      </w:r>
      <w:r w:rsidRPr="00AD31E1">
        <w:rPr>
          <w:vertAlign w:val="subscript"/>
        </w:rPr>
        <w:t>RxSRS</w:t>
      </w:r>
      <w:r>
        <w:t>, it leaves no ambiguity between the UE and gNB since compensation from gNB side would be expected from UE. Otherwise the UE should not report at all. This logic applies to all other optional features naturally.</w:t>
      </w:r>
    </w:p>
    <w:p w14:paraId="74143AC5" w14:textId="74FCCFE1" w:rsidR="00AD31E1" w:rsidRDefault="00381590" w:rsidP="00381590">
      <w:pPr>
        <w:jc w:val="both"/>
      </w:pPr>
      <w:r>
        <w:rPr>
          <w:b/>
          <w:i/>
        </w:rPr>
        <w:t>Observation 4:</w:t>
      </w:r>
      <w:r w:rsidRPr="00695F0A">
        <w:rPr>
          <w:b/>
          <w:i/>
        </w:rPr>
        <w:t xml:space="preserve"> </w:t>
      </w:r>
      <w:r>
        <w:rPr>
          <w:b/>
          <w:i/>
        </w:rPr>
        <w:t>W</w:t>
      </w:r>
      <w:r w:rsidRPr="00695F0A">
        <w:rPr>
          <w:b/>
          <w:i/>
        </w:rPr>
        <w:t xml:space="preserve">hen a UE </w:t>
      </w:r>
      <w:r>
        <w:rPr>
          <w:b/>
          <w:i/>
        </w:rPr>
        <w:t>indicates the support of reporting on</w:t>
      </w:r>
      <w:r w:rsidRPr="00695F0A">
        <w:rPr>
          <w:b/>
          <w:i/>
        </w:rPr>
        <w:t xml:space="preserve"> actual ΔT</w:t>
      </w:r>
      <w:r w:rsidRPr="00695F0A">
        <w:rPr>
          <w:b/>
          <w:i/>
          <w:vertAlign w:val="subscript"/>
        </w:rPr>
        <w:t>RxSRS</w:t>
      </w:r>
      <w:r>
        <w:rPr>
          <w:b/>
          <w:i/>
        </w:rPr>
        <w:t xml:space="preserve">, the </w:t>
      </w:r>
      <w:r w:rsidRPr="00695F0A">
        <w:rPr>
          <w:b/>
          <w:i/>
        </w:rPr>
        <w:t xml:space="preserve">gNB side </w:t>
      </w:r>
      <w:r>
        <w:rPr>
          <w:b/>
          <w:i/>
        </w:rPr>
        <w:t>c</w:t>
      </w:r>
      <w:r w:rsidRPr="00695F0A">
        <w:rPr>
          <w:b/>
          <w:i/>
        </w:rPr>
        <w:t>ompensation</w:t>
      </w:r>
      <w:r>
        <w:rPr>
          <w:b/>
          <w:i/>
        </w:rPr>
        <w:t xml:space="preserve"> based on the reporting </w:t>
      </w:r>
      <w:r w:rsidRPr="00695F0A">
        <w:rPr>
          <w:b/>
          <w:i/>
        </w:rPr>
        <w:t>would be expected. Otherwise the UE should not report at all</w:t>
      </w:r>
      <w:r>
        <w:rPr>
          <w:b/>
          <w:i/>
        </w:rPr>
        <w:t>. This is aligned with the logic behind UE support of any other optional features.</w:t>
      </w:r>
      <w:r w:rsidR="00D40738">
        <w:rPr>
          <w:b/>
          <w:i/>
        </w:rPr>
        <w:t xml:space="preserve"> </w:t>
      </w:r>
    </w:p>
    <w:p w14:paraId="14670933" w14:textId="325904CA" w:rsidR="00E63513" w:rsidRPr="003D1126" w:rsidRDefault="00E63513" w:rsidP="00E63513">
      <w:pPr>
        <w:pStyle w:val="3"/>
        <w:numPr>
          <w:ilvl w:val="0"/>
          <w:numId w:val="0"/>
        </w:numPr>
        <w:ind w:left="510" w:hanging="510"/>
        <w:rPr>
          <w:rFonts w:ascii="Times New Roman" w:hAnsi="Times New Roman"/>
          <w:b/>
          <w:sz w:val="20"/>
          <w:u w:val="single"/>
          <w:lang w:val="en-GB"/>
        </w:rPr>
      </w:pPr>
      <w:r w:rsidRPr="00E63513">
        <w:rPr>
          <w:rFonts w:ascii="Times New Roman" w:hAnsi="Times New Roman"/>
          <w:b/>
          <w:sz w:val="20"/>
          <w:u w:val="single"/>
          <w:lang w:val="en-GB"/>
        </w:rPr>
        <w:t>Whether or not to consider effect of loss imbalance across Rx paths</w:t>
      </w:r>
    </w:p>
    <w:p w14:paraId="64338EA5" w14:textId="37E9D553" w:rsidR="00724B09" w:rsidRDefault="00696939" w:rsidP="009F34E9">
      <w:pPr>
        <w:jc w:val="both"/>
      </w:pPr>
      <w:r>
        <w:t>In [4]</w:t>
      </w:r>
      <w:r w:rsidR="00CA72B4">
        <w:t>, the concern regarding Rx IL imbalance</w:t>
      </w:r>
      <w:r>
        <w:t xml:space="preserve"> </w:t>
      </w:r>
      <w:r w:rsidR="00CA72B4">
        <w:t>was</w:t>
      </w:r>
      <w:r w:rsidR="00B90BE2">
        <w:t xml:space="preserve"> raised</w:t>
      </w:r>
      <w:r w:rsidR="001E59BC">
        <w:t xml:space="preserve">. We would like to present </w:t>
      </w:r>
      <w:r w:rsidR="00150CAE">
        <w:t>more</w:t>
      </w:r>
      <w:r w:rsidR="001E59BC">
        <w:t xml:space="preserve"> analysis </w:t>
      </w:r>
      <w:r w:rsidR="00150CAE">
        <w:t xml:space="preserve">to </w:t>
      </w:r>
      <w:r w:rsidR="00D524D9">
        <w:t>check</w:t>
      </w:r>
      <w:r w:rsidR="00150CAE">
        <w:t xml:space="preserve"> if</w:t>
      </w:r>
      <w:r w:rsidR="00D524D9">
        <w:t xml:space="preserve"> there is any misalignments</w:t>
      </w:r>
      <w:r w:rsidR="001E59BC">
        <w:t>.</w:t>
      </w:r>
      <w:r w:rsidR="00706283">
        <w:t xml:space="preserve"> </w:t>
      </w:r>
      <w:r w:rsidR="00D524D9">
        <w:t>W</w:t>
      </w:r>
      <w:r w:rsidR="00724B09">
        <w:t xml:space="preserve">e understand that such concern is based on the fact that </w:t>
      </w:r>
      <w:r w:rsidR="000869E2">
        <w:t xml:space="preserve">RF components are normally different between </w:t>
      </w:r>
      <w:proofErr w:type="gramStart"/>
      <w:r w:rsidR="000869E2">
        <w:t>Tx</w:t>
      </w:r>
      <w:proofErr w:type="gramEnd"/>
      <w:r w:rsidR="000869E2">
        <w:t xml:space="preserve"> branch and Rx branch</w:t>
      </w:r>
      <w:r w:rsidR="00724B09">
        <w:t>, which is also shown by those RF design examples from [</w:t>
      </w:r>
      <w:r w:rsidR="00D524D9">
        <w:t>3</w:t>
      </w:r>
      <w:r w:rsidR="00724B09">
        <w:t>].</w:t>
      </w:r>
    </w:p>
    <w:p w14:paraId="17B88B17" w14:textId="300B31D8" w:rsidR="000869E2" w:rsidRDefault="000869E2" w:rsidP="009F34E9">
      <w:pPr>
        <w:jc w:val="both"/>
      </w:pPr>
      <w:r>
        <w:rPr>
          <w:b/>
          <w:i/>
        </w:rPr>
        <w:t xml:space="preserve">Observation </w:t>
      </w:r>
      <w:r w:rsidR="00FA3E3E">
        <w:rPr>
          <w:b/>
          <w:i/>
        </w:rPr>
        <w:t>5</w:t>
      </w:r>
      <w:r>
        <w:rPr>
          <w:b/>
          <w:i/>
        </w:rPr>
        <w:t xml:space="preserve">: </w:t>
      </w:r>
      <w:r w:rsidR="00094992">
        <w:rPr>
          <w:b/>
          <w:i/>
        </w:rPr>
        <w:t xml:space="preserve">Normally the </w:t>
      </w:r>
      <w:r>
        <w:rPr>
          <w:b/>
          <w:i/>
        </w:rPr>
        <w:t>Rx branch</w:t>
      </w:r>
      <w:r w:rsidR="00094992">
        <w:rPr>
          <w:b/>
          <w:i/>
        </w:rPr>
        <w:t xml:space="preserve"> is isolated from </w:t>
      </w:r>
      <w:proofErr w:type="gramStart"/>
      <w:r w:rsidR="00094992">
        <w:rPr>
          <w:b/>
          <w:i/>
        </w:rPr>
        <w:t>Tx</w:t>
      </w:r>
      <w:proofErr w:type="gramEnd"/>
      <w:r w:rsidR="00094992">
        <w:rPr>
          <w:b/>
          <w:i/>
        </w:rPr>
        <w:t xml:space="preserve"> branch and they won’t share the same RF components</w:t>
      </w:r>
      <w:r w:rsidR="00D524D9">
        <w:rPr>
          <w:b/>
          <w:i/>
        </w:rPr>
        <w:t xml:space="preserve"> or routing</w:t>
      </w:r>
      <w:r>
        <w:rPr>
          <w:b/>
          <w:i/>
        </w:rPr>
        <w:t xml:space="preserve">, so different </w:t>
      </w:r>
      <w:r w:rsidR="0008556B">
        <w:rPr>
          <w:b/>
          <w:i/>
        </w:rPr>
        <w:t xml:space="preserve">Rx-Rx </w:t>
      </w:r>
      <w:r>
        <w:rPr>
          <w:b/>
          <w:i/>
        </w:rPr>
        <w:t>IL imbalance could be expected</w:t>
      </w:r>
      <w:r w:rsidR="00D448F9">
        <w:rPr>
          <w:b/>
          <w:i/>
        </w:rPr>
        <w:t xml:space="preserve"> from Tx-Tx IL</w:t>
      </w:r>
      <w:r w:rsidR="0008556B">
        <w:rPr>
          <w:b/>
          <w:i/>
        </w:rPr>
        <w:t xml:space="preserve"> imbalance</w:t>
      </w:r>
      <w:r>
        <w:rPr>
          <w:b/>
          <w:i/>
        </w:rPr>
        <w:t>.</w:t>
      </w:r>
    </w:p>
    <w:p w14:paraId="751CD601" w14:textId="77777777" w:rsidR="00545E9E" w:rsidRDefault="00545E9E" w:rsidP="00545E9E">
      <w:pPr>
        <w:jc w:val="both"/>
      </w:pPr>
      <w:r>
        <w:t xml:space="preserve">From UE perspective, the Rx-RX IL imbalance may be another non-ideal factor at the first thought based on the fact that we give in the above observation. But unlike antenna switching SRS transmission, DL reception would not require Rx switching. Consequently, IL link budget for each Rx path should be within the same level given that it can be realized by similar PCB trace pattern and RF component selection. </w:t>
      </w:r>
    </w:p>
    <w:p w14:paraId="6E4AE636" w14:textId="39D84FE0" w:rsidR="00545E9E" w:rsidRPr="001026CA" w:rsidRDefault="00545E9E" w:rsidP="00545E9E">
      <w:pPr>
        <w:jc w:val="both"/>
        <w:rPr>
          <w:b/>
          <w:i/>
        </w:rPr>
      </w:pPr>
      <w:r>
        <w:rPr>
          <w:b/>
          <w:i/>
        </w:rPr>
        <w:t xml:space="preserve">Observation </w:t>
      </w:r>
      <w:r w:rsidR="00FA3E3E">
        <w:rPr>
          <w:b/>
          <w:i/>
        </w:rPr>
        <w:t>6</w:t>
      </w:r>
      <w:r>
        <w:rPr>
          <w:b/>
          <w:i/>
        </w:rPr>
        <w:t xml:space="preserve">: </w:t>
      </w:r>
      <w:r w:rsidRPr="00065F15">
        <w:rPr>
          <w:b/>
          <w:i/>
        </w:rPr>
        <w:t xml:space="preserve">Unlike antenna switching SRS transmission, DL reception would not require Rx switching. Consequently, IL </w:t>
      </w:r>
      <w:r>
        <w:rPr>
          <w:b/>
          <w:i/>
        </w:rPr>
        <w:t>of</w:t>
      </w:r>
      <w:r w:rsidRPr="00065F15">
        <w:rPr>
          <w:b/>
          <w:i/>
        </w:rPr>
        <w:t xml:space="preserve"> each Rx path </w:t>
      </w:r>
      <w:r>
        <w:rPr>
          <w:b/>
          <w:i/>
        </w:rPr>
        <w:t>should</w:t>
      </w:r>
      <w:r w:rsidRPr="00065F15">
        <w:rPr>
          <w:b/>
          <w:i/>
        </w:rPr>
        <w:t xml:space="preserve"> </w:t>
      </w:r>
      <w:r>
        <w:rPr>
          <w:b/>
          <w:i/>
        </w:rPr>
        <w:t xml:space="preserve">be </w:t>
      </w:r>
      <w:r w:rsidRPr="00065F15">
        <w:rPr>
          <w:b/>
          <w:i/>
        </w:rPr>
        <w:t>within the same level given that it can be realized by similar PCB trace pattern and RF component selection</w:t>
      </w:r>
      <w:r>
        <w:rPr>
          <w:b/>
          <w:i/>
        </w:rPr>
        <w:t>.</w:t>
      </w:r>
    </w:p>
    <w:p w14:paraId="48A8A96A" w14:textId="669028A7" w:rsidR="00545E9E" w:rsidRDefault="00545E9E" w:rsidP="009F34E9">
      <w:pPr>
        <w:jc w:val="both"/>
      </w:pPr>
      <w:r w:rsidRPr="00894C38">
        <w:t xml:space="preserve">For better illustration, we can take one proposed architecture in </w:t>
      </w:r>
      <w:r w:rsidRPr="005E31F6">
        <w:t>[5] e.g., Figure 1</w:t>
      </w:r>
      <w:r>
        <w:t xml:space="preserve"> for analysis. It can be calculated that the IL imbalance among Rx branches is about 0.3~0.5dB @3.5GHz which is negligible. Unfortunately, there is no example provided in [4] for us to better understand if there could be any exceptional but re</w:t>
      </w:r>
      <w:bookmarkStart w:id="3" w:name="_GoBack"/>
      <w:bookmarkEnd w:id="3"/>
      <w:r>
        <w:t>asonable implementation. Besides, we believe it is rational that per branch REFSENS has never been studied by RAN4.</w:t>
      </w:r>
    </w:p>
    <w:p w14:paraId="61873AC9" w14:textId="05460AC4" w:rsidR="00545E9E" w:rsidRDefault="00FA3E3E" w:rsidP="009F34E9">
      <w:pPr>
        <w:jc w:val="both"/>
      </w:pPr>
      <w:r>
        <w:rPr>
          <w:b/>
          <w:i/>
        </w:rPr>
        <w:lastRenderedPageBreak/>
        <w:t>Observation 7</w:t>
      </w:r>
      <w:r w:rsidR="00545E9E">
        <w:rPr>
          <w:b/>
          <w:i/>
        </w:rPr>
        <w:t>: RAN4 has never discussed about</w:t>
      </w:r>
      <w:r w:rsidR="00545E9E" w:rsidRPr="00E11BFD">
        <w:rPr>
          <w:b/>
          <w:i/>
        </w:rPr>
        <w:t xml:space="preserve"> per branch REFSENS </w:t>
      </w:r>
      <w:r w:rsidR="00545E9E">
        <w:rPr>
          <w:b/>
          <w:i/>
        </w:rPr>
        <w:t xml:space="preserve">since no </w:t>
      </w:r>
      <w:r w:rsidR="00545E9E" w:rsidRPr="00E11BFD">
        <w:rPr>
          <w:b/>
          <w:i/>
        </w:rPr>
        <w:t>exceptional but reasonable RF implementation</w:t>
      </w:r>
      <w:r w:rsidR="00545E9E">
        <w:rPr>
          <w:b/>
          <w:i/>
        </w:rPr>
        <w:t xml:space="preserve"> can be provided to prove the necessity of it.</w:t>
      </w:r>
    </w:p>
    <w:p w14:paraId="21BB2D34" w14:textId="2429C28E" w:rsidR="00D62B5F" w:rsidRDefault="00D62B5F" w:rsidP="009F34E9">
      <w:pPr>
        <w:jc w:val="both"/>
      </w:pPr>
      <w:r>
        <w:t>From gNB perspective, the Tx-Tx IL imbalance is one non-ideal factor that should be considered</w:t>
      </w:r>
      <w:r w:rsidRPr="00D62B5F">
        <w:t xml:space="preserve"> </w:t>
      </w:r>
      <w:r>
        <w:t>as shown by the below formula.</w:t>
      </w:r>
    </w:p>
    <w:p w14:paraId="24C1F57D" w14:textId="0C66FF70" w:rsidR="00D62B5F" w:rsidRDefault="00D62B5F" w:rsidP="00D62B5F">
      <w:pPr>
        <w:jc w:val="center"/>
      </w:pPr>
      <w:r>
        <w:rPr>
          <w:noProof/>
          <w:lang w:val="en-US"/>
        </w:rPr>
        <w:drawing>
          <wp:inline distT="0" distB="0" distL="0" distR="0" wp14:anchorId="66623065" wp14:editId="5FE7822F">
            <wp:extent cx="1873679" cy="58264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1.png"/>
                    <pic:cNvPicPr/>
                  </pic:nvPicPr>
                  <pic:blipFill>
                    <a:blip r:embed="rId10">
                      <a:extLst>
                        <a:ext uri="{28A0092B-C50C-407E-A947-70E740481C1C}">
                          <a14:useLocalDpi xmlns:a14="http://schemas.microsoft.com/office/drawing/2010/main" val="0"/>
                        </a:ext>
                      </a:extLst>
                    </a:blip>
                    <a:stretch>
                      <a:fillRect/>
                    </a:stretch>
                  </pic:blipFill>
                  <pic:spPr>
                    <a:xfrm>
                      <a:off x="0" y="0"/>
                      <a:ext cx="1915989" cy="595799"/>
                    </a:xfrm>
                    <a:prstGeom prst="rect">
                      <a:avLst/>
                    </a:prstGeom>
                  </pic:spPr>
                </pic:pic>
              </a:graphicData>
            </a:graphic>
          </wp:inline>
        </w:drawing>
      </w:r>
    </w:p>
    <w:p w14:paraId="0512E11F" w14:textId="4BF7A20B" w:rsidR="00545E9E" w:rsidRDefault="00545E9E" w:rsidP="00894C38">
      <w:pPr>
        <w:jc w:val="both"/>
      </w:pPr>
      <w:r>
        <w:t>In conclusion, we comprehend that Rx-Rx IL imbalance should not be jointly considered with Tx-Tx IL imbalance, in this sense that channel reciprocity is a valid assumption under which the</w:t>
      </w:r>
      <w:r w:rsidRPr="003C5252">
        <w:t xml:space="preserve"> </w:t>
      </w:r>
      <w:r>
        <w:t xml:space="preserve">gNB would ideally derive </w:t>
      </w:r>
      <w:proofErr w:type="spellStart"/>
      <w:r>
        <w:t>precoder</w:t>
      </w:r>
      <w:proofErr w:type="spellEnd"/>
      <w:r>
        <w:t xml:space="preserve"> based on the free space channel alone. And UE report on the SRS IL imbalance would mitigate the channel estimation inaccuracy @ gNB side.</w:t>
      </w:r>
    </w:p>
    <w:p w14:paraId="3A33A7FC" w14:textId="1CC37BD0" w:rsidR="00E11BFD" w:rsidRDefault="00E11BFD" w:rsidP="00C7060C">
      <w:pPr>
        <w:jc w:val="both"/>
        <w:rPr>
          <w:b/>
          <w:i/>
        </w:rPr>
      </w:pPr>
      <w:r>
        <w:rPr>
          <w:b/>
          <w:i/>
        </w:rPr>
        <w:t>Observation</w:t>
      </w:r>
      <w:r w:rsidR="003C5252">
        <w:rPr>
          <w:b/>
          <w:i/>
        </w:rPr>
        <w:t xml:space="preserve"> </w:t>
      </w:r>
      <w:r w:rsidR="00FA3E3E">
        <w:rPr>
          <w:b/>
          <w:i/>
        </w:rPr>
        <w:t>8</w:t>
      </w:r>
      <w:r w:rsidR="003C5252">
        <w:rPr>
          <w:b/>
          <w:i/>
        </w:rPr>
        <w:t xml:space="preserve">: </w:t>
      </w:r>
      <w:r>
        <w:rPr>
          <w:b/>
          <w:i/>
        </w:rPr>
        <w:t>The</w:t>
      </w:r>
      <w:r w:rsidRPr="00E85292">
        <w:rPr>
          <w:b/>
          <w:i/>
        </w:rPr>
        <w:t xml:space="preserve"> channel reciprocity is a valid assumption under which the gNB would </w:t>
      </w:r>
      <w:r>
        <w:rPr>
          <w:b/>
          <w:i/>
        </w:rPr>
        <w:t xml:space="preserve">ideally </w:t>
      </w:r>
      <w:r w:rsidRPr="00E85292">
        <w:rPr>
          <w:b/>
          <w:i/>
        </w:rPr>
        <w:t xml:space="preserve">derive </w:t>
      </w:r>
      <w:proofErr w:type="spellStart"/>
      <w:r w:rsidRPr="00E85292">
        <w:rPr>
          <w:b/>
          <w:i/>
        </w:rPr>
        <w:t>precoder</w:t>
      </w:r>
      <w:proofErr w:type="spellEnd"/>
      <w:r w:rsidRPr="00E85292">
        <w:rPr>
          <w:b/>
          <w:i/>
        </w:rPr>
        <w:t xml:space="preserve"> based on the free space channel</w:t>
      </w:r>
      <w:r>
        <w:rPr>
          <w:b/>
          <w:i/>
        </w:rPr>
        <w:t xml:space="preserve"> alone. Therefore </w:t>
      </w:r>
      <w:r w:rsidRPr="00E85292">
        <w:rPr>
          <w:b/>
          <w:i/>
        </w:rPr>
        <w:t>enabling UE report on the SRS IL imbalance would be beneficial to mitigate the channel estimation inaccuracy @ gNB side</w:t>
      </w:r>
      <w:r>
        <w:rPr>
          <w:b/>
          <w:i/>
        </w:rPr>
        <w:t>.</w:t>
      </w:r>
    </w:p>
    <w:p w14:paraId="60C73F78" w14:textId="77777777" w:rsidR="00A33E8E" w:rsidRDefault="00A33E8E" w:rsidP="00A33E8E">
      <w:pPr>
        <w:pStyle w:val="1"/>
        <w:spacing w:after="240"/>
        <w:rPr>
          <w:rFonts w:eastAsia="宋体"/>
          <w:lang w:eastAsia="zh-CN"/>
        </w:rPr>
      </w:pPr>
      <w:r>
        <w:rPr>
          <w:rFonts w:eastAsia="宋体" w:hint="eastAsia"/>
          <w:lang w:eastAsia="zh-CN"/>
        </w:rPr>
        <w:t>Conclusion</w:t>
      </w:r>
    </w:p>
    <w:p w14:paraId="56DAC1F3" w14:textId="15C77E9F" w:rsidR="00331B42" w:rsidRDefault="00AB1467" w:rsidP="00331B42">
      <w:pPr>
        <w:jc w:val="both"/>
        <w:rPr>
          <w:b/>
          <w:i/>
          <w:lang w:val="en-US"/>
        </w:rPr>
      </w:pPr>
      <w:r w:rsidRPr="00086BFD">
        <w:t>In this contribution we discussed</w:t>
      </w:r>
      <w:r>
        <w:rPr>
          <w:rFonts w:hint="eastAsia"/>
        </w:rPr>
        <w:t xml:space="preserve"> </w:t>
      </w:r>
      <w:r w:rsidRPr="00086BFD">
        <w:t>on the</w:t>
      </w:r>
      <w:r w:rsidR="0052664A">
        <w:t xml:space="preserve"> </w:t>
      </w:r>
      <w:r w:rsidR="00103D02">
        <w:t>8Rx RF requirements for FR1 UE</w:t>
      </w:r>
      <w:r w:rsidRPr="00086BFD">
        <w:t xml:space="preserve">, we have the following </w:t>
      </w:r>
      <w:r w:rsidR="00FB341C">
        <w:t>observation</w:t>
      </w:r>
      <w:r w:rsidR="0082300A">
        <w:t>s</w:t>
      </w:r>
      <w:r w:rsidR="00FB341C">
        <w:t xml:space="preserve"> and </w:t>
      </w:r>
      <w:r w:rsidRPr="00086BFD">
        <w:t>proposal</w:t>
      </w:r>
      <w:r>
        <w:rPr>
          <w:rFonts w:hint="eastAsia"/>
        </w:rPr>
        <w:t>s</w:t>
      </w:r>
      <w:r w:rsidRPr="00086BFD">
        <w:t>:</w:t>
      </w:r>
      <w:r w:rsidRPr="00671A68">
        <w:rPr>
          <w:rFonts w:hint="eastAsia"/>
          <w:b/>
          <w:i/>
          <w:lang w:val="en-US"/>
        </w:rPr>
        <w:t xml:space="preserve"> </w:t>
      </w:r>
    </w:p>
    <w:p w14:paraId="28CF1F89" w14:textId="59CA496B" w:rsidR="006A19DD" w:rsidRDefault="006A19DD" w:rsidP="006A19DD">
      <w:pPr>
        <w:jc w:val="both"/>
      </w:pPr>
      <w:r>
        <w:rPr>
          <w:b/>
          <w:i/>
        </w:rPr>
        <w:t xml:space="preserve">Observation 1: </w:t>
      </w:r>
      <w:r w:rsidR="000F41A8">
        <w:rPr>
          <w:b/>
          <w:i/>
        </w:rPr>
        <w:t>It is unnecessary</w:t>
      </w:r>
      <w:r w:rsidR="000F41A8" w:rsidRPr="00F23726">
        <w:rPr>
          <w:b/>
          <w:i/>
        </w:rPr>
        <w:t xml:space="preserve"> </w:t>
      </w:r>
      <w:r w:rsidR="00BB1191" w:rsidRPr="00F23726">
        <w:rPr>
          <w:b/>
          <w:i/>
        </w:rPr>
        <w:t>to consider two versions</w:t>
      </w:r>
      <w:r w:rsidR="00BB1191">
        <w:rPr>
          <w:b/>
          <w:i/>
        </w:rPr>
        <w:t xml:space="preserve"> based on</w:t>
      </w:r>
      <w:r w:rsidR="00BB1191" w:rsidRPr="00F23726">
        <w:rPr>
          <w:b/>
          <w:i/>
        </w:rPr>
        <w:t xml:space="preserve"> wh</w:t>
      </w:r>
      <w:r w:rsidR="00BB1191">
        <w:rPr>
          <w:b/>
          <w:i/>
        </w:rPr>
        <w:t xml:space="preserve">ether the UE can </w:t>
      </w:r>
      <w:r w:rsidR="00BB1191" w:rsidRPr="00F23726">
        <w:rPr>
          <w:b/>
          <w:i/>
        </w:rPr>
        <w:t>support xt8r AS-SRS</w:t>
      </w:r>
      <w:r w:rsidR="00BB1191">
        <w:rPr>
          <w:b/>
          <w:i/>
        </w:rPr>
        <w:t xml:space="preserve"> for release independent, since</w:t>
      </w:r>
      <w:r w:rsidR="00BB1191" w:rsidRPr="00F23726">
        <w:rPr>
          <w:b/>
          <w:i/>
        </w:rPr>
        <w:t xml:space="preserve"> xt8r AS-SRS is essential and indispensable to ensure overall performance for the 8Rx capable UE</w:t>
      </w:r>
      <w:r w:rsidRPr="00F23726">
        <w:rPr>
          <w:b/>
          <w:i/>
        </w:rPr>
        <w:t>.</w:t>
      </w:r>
    </w:p>
    <w:p w14:paraId="4D8F376C" w14:textId="41417F78" w:rsidR="001C3DB3" w:rsidRPr="006A19DD" w:rsidRDefault="006A19DD" w:rsidP="00331B42">
      <w:pPr>
        <w:jc w:val="both"/>
        <w:rPr>
          <w:b/>
          <w:i/>
        </w:rPr>
      </w:pPr>
      <w:r>
        <w:rPr>
          <w:b/>
          <w:i/>
        </w:rPr>
        <w:t xml:space="preserve">Observation 2: </w:t>
      </w:r>
      <w:r w:rsidR="008058E4">
        <w:rPr>
          <w:b/>
          <w:i/>
        </w:rPr>
        <w:t xml:space="preserve">It had been verified that larger IL should be considered when the RF design for AS-SRS aims at compatibility for the fall-back on </w:t>
      </w:r>
      <w:proofErr w:type="gramStart"/>
      <w:r w:rsidR="008058E4">
        <w:rPr>
          <w:b/>
          <w:i/>
        </w:rPr>
        <w:t>Tx</w:t>
      </w:r>
      <w:proofErr w:type="gramEnd"/>
      <w:r w:rsidR="008058E4">
        <w:rPr>
          <w:b/>
          <w:i/>
        </w:rPr>
        <w:t xml:space="preserve"> number</w:t>
      </w:r>
      <w:r>
        <w:rPr>
          <w:b/>
          <w:i/>
        </w:rPr>
        <w:t>.</w:t>
      </w:r>
    </w:p>
    <w:p w14:paraId="371ED34C" w14:textId="77777777" w:rsidR="00FA3E3E" w:rsidRDefault="00CE24EE" w:rsidP="00CE24EE">
      <w:pPr>
        <w:jc w:val="both"/>
        <w:rPr>
          <w:b/>
          <w:i/>
        </w:rPr>
      </w:pPr>
      <w:r>
        <w:rPr>
          <w:b/>
          <w:i/>
        </w:rPr>
        <w:t xml:space="preserve">Observation 3: </w:t>
      </w:r>
      <w:r w:rsidR="00FA3E3E">
        <w:rPr>
          <w:b/>
          <w:i/>
        </w:rPr>
        <w:t>UE may or may not have power imbalance compensation, which is up to UE implementation and no need to specify any requirements, tests or behaviour accordingly</w:t>
      </w:r>
      <w:r>
        <w:rPr>
          <w:b/>
          <w:i/>
        </w:rPr>
        <w:t>.</w:t>
      </w:r>
    </w:p>
    <w:p w14:paraId="160ACF2E" w14:textId="3DB51971" w:rsidR="00CE24EE" w:rsidRDefault="00FA3E3E" w:rsidP="00CE24EE">
      <w:pPr>
        <w:jc w:val="both"/>
        <w:rPr>
          <w:b/>
          <w:i/>
        </w:rPr>
      </w:pPr>
      <w:r>
        <w:rPr>
          <w:b/>
          <w:i/>
        </w:rPr>
        <w:t>Observation 4:</w:t>
      </w:r>
      <w:r w:rsidRPr="00695F0A">
        <w:rPr>
          <w:b/>
          <w:i/>
        </w:rPr>
        <w:t xml:space="preserve"> </w:t>
      </w:r>
      <w:r>
        <w:rPr>
          <w:b/>
          <w:i/>
        </w:rPr>
        <w:t>W</w:t>
      </w:r>
      <w:r w:rsidRPr="00695F0A">
        <w:rPr>
          <w:b/>
          <w:i/>
        </w:rPr>
        <w:t xml:space="preserve">hen a UE </w:t>
      </w:r>
      <w:r>
        <w:rPr>
          <w:b/>
          <w:i/>
        </w:rPr>
        <w:t>indicates the support of reporting on</w:t>
      </w:r>
      <w:r w:rsidRPr="00695F0A">
        <w:rPr>
          <w:b/>
          <w:i/>
        </w:rPr>
        <w:t xml:space="preserve"> actual ΔT</w:t>
      </w:r>
      <w:r w:rsidRPr="00695F0A">
        <w:rPr>
          <w:b/>
          <w:i/>
          <w:vertAlign w:val="subscript"/>
        </w:rPr>
        <w:t>RxSRS</w:t>
      </w:r>
      <w:r>
        <w:rPr>
          <w:b/>
          <w:i/>
        </w:rPr>
        <w:t xml:space="preserve">, the </w:t>
      </w:r>
      <w:r w:rsidRPr="00695F0A">
        <w:rPr>
          <w:b/>
          <w:i/>
        </w:rPr>
        <w:t xml:space="preserve">gNB side </w:t>
      </w:r>
      <w:r>
        <w:rPr>
          <w:b/>
          <w:i/>
        </w:rPr>
        <w:t>c</w:t>
      </w:r>
      <w:r w:rsidRPr="00695F0A">
        <w:rPr>
          <w:b/>
          <w:i/>
        </w:rPr>
        <w:t>ompensation</w:t>
      </w:r>
      <w:r>
        <w:rPr>
          <w:b/>
          <w:i/>
        </w:rPr>
        <w:t xml:space="preserve"> based on the reporting </w:t>
      </w:r>
      <w:r w:rsidRPr="00695F0A">
        <w:rPr>
          <w:b/>
          <w:i/>
        </w:rPr>
        <w:t>would be expected. Otherwise the UE should not report at all</w:t>
      </w:r>
      <w:r>
        <w:rPr>
          <w:b/>
          <w:i/>
        </w:rPr>
        <w:t>. This is aligned with the logic behind UE support of any other optional features.</w:t>
      </w:r>
    </w:p>
    <w:p w14:paraId="7286DF27" w14:textId="77777777" w:rsidR="00FA3E3E" w:rsidRDefault="00FA3E3E" w:rsidP="00FA3E3E">
      <w:pPr>
        <w:jc w:val="both"/>
      </w:pPr>
      <w:r>
        <w:rPr>
          <w:b/>
          <w:i/>
        </w:rPr>
        <w:t xml:space="preserve">Observation 5: Normally the Rx branch is isolated from </w:t>
      </w:r>
      <w:proofErr w:type="gramStart"/>
      <w:r>
        <w:rPr>
          <w:b/>
          <w:i/>
        </w:rPr>
        <w:t>Tx</w:t>
      </w:r>
      <w:proofErr w:type="gramEnd"/>
      <w:r>
        <w:rPr>
          <w:b/>
          <w:i/>
        </w:rPr>
        <w:t xml:space="preserve"> branch and they won’t share the same RF components or routing, so different Rx-Rx IL imbalance could be expected from Tx-Tx IL imbalance.</w:t>
      </w:r>
    </w:p>
    <w:p w14:paraId="1D9CC7FA" w14:textId="77777777" w:rsidR="00FA3E3E" w:rsidRPr="001026CA" w:rsidRDefault="00FA3E3E" w:rsidP="00FA3E3E">
      <w:pPr>
        <w:jc w:val="both"/>
        <w:rPr>
          <w:b/>
          <w:i/>
        </w:rPr>
      </w:pPr>
      <w:r>
        <w:rPr>
          <w:b/>
          <w:i/>
        </w:rPr>
        <w:t xml:space="preserve">Observation 6: </w:t>
      </w:r>
      <w:r w:rsidRPr="00065F15">
        <w:rPr>
          <w:b/>
          <w:i/>
        </w:rPr>
        <w:t xml:space="preserve">Unlike antenna switching SRS transmission, DL reception would not require Rx switching. Consequently, IL </w:t>
      </w:r>
      <w:r>
        <w:rPr>
          <w:b/>
          <w:i/>
        </w:rPr>
        <w:t>of</w:t>
      </w:r>
      <w:r w:rsidRPr="00065F15">
        <w:rPr>
          <w:b/>
          <w:i/>
        </w:rPr>
        <w:t xml:space="preserve"> each Rx path </w:t>
      </w:r>
      <w:r>
        <w:rPr>
          <w:b/>
          <w:i/>
        </w:rPr>
        <w:t>should</w:t>
      </w:r>
      <w:r w:rsidRPr="00065F15">
        <w:rPr>
          <w:b/>
          <w:i/>
        </w:rPr>
        <w:t xml:space="preserve"> </w:t>
      </w:r>
      <w:r>
        <w:rPr>
          <w:b/>
          <w:i/>
        </w:rPr>
        <w:t xml:space="preserve">be </w:t>
      </w:r>
      <w:r w:rsidRPr="00065F15">
        <w:rPr>
          <w:b/>
          <w:i/>
        </w:rPr>
        <w:t>within the same level given that it can be realized by similar PCB trace pattern and RF component selection</w:t>
      </w:r>
      <w:r>
        <w:rPr>
          <w:b/>
          <w:i/>
        </w:rPr>
        <w:t>.</w:t>
      </w:r>
    </w:p>
    <w:p w14:paraId="1F10158F" w14:textId="44143648" w:rsidR="00E11BFD" w:rsidRDefault="00FA3E3E" w:rsidP="00E11BFD">
      <w:pPr>
        <w:jc w:val="both"/>
        <w:rPr>
          <w:b/>
          <w:i/>
        </w:rPr>
      </w:pPr>
      <w:r>
        <w:rPr>
          <w:b/>
          <w:i/>
        </w:rPr>
        <w:t>Observation 7</w:t>
      </w:r>
      <w:r w:rsidR="00E11BFD">
        <w:rPr>
          <w:b/>
          <w:i/>
        </w:rPr>
        <w:t xml:space="preserve">: </w:t>
      </w:r>
      <w:r w:rsidR="00545E9E">
        <w:rPr>
          <w:b/>
          <w:i/>
        </w:rPr>
        <w:t>RAN4 has never discussed about</w:t>
      </w:r>
      <w:r w:rsidR="00545E9E" w:rsidRPr="00E11BFD">
        <w:rPr>
          <w:b/>
          <w:i/>
        </w:rPr>
        <w:t xml:space="preserve"> per branch REFSENS </w:t>
      </w:r>
      <w:r w:rsidR="00545E9E">
        <w:rPr>
          <w:b/>
          <w:i/>
        </w:rPr>
        <w:t xml:space="preserve">since no </w:t>
      </w:r>
      <w:r w:rsidR="00545E9E" w:rsidRPr="00E11BFD">
        <w:rPr>
          <w:b/>
          <w:i/>
        </w:rPr>
        <w:t>exceptional but reasonable RF implementation</w:t>
      </w:r>
      <w:r w:rsidR="00545E9E">
        <w:rPr>
          <w:b/>
          <w:i/>
        </w:rPr>
        <w:t xml:space="preserve"> can be provided to prove the necessity of it</w:t>
      </w:r>
      <w:r w:rsidR="00E11BFD">
        <w:rPr>
          <w:b/>
          <w:i/>
        </w:rPr>
        <w:t>.</w:t>
      </w:r>
    </w:p>
    <w:p w14:paraId="4DE09A19" w14:textId="3A0866AD" w:rsidR="00545E9E" w:rsidRDefault="00FA3E3E" w:rsidP="00E11BFD">
      <w:pPr>
        <w:jc w:val="both"/>
        <w:rPr>
          <w:b/>
          <w:i/>
        </w:rPr>
      </w:pPr>
      <w:r>
        <w:rPr>
          <w:b/>
          <w:i/>
        </w:rPr>
        <w:t>Observation 8</w:t>
      </w:r>
      <w:r w:rsidR="00545E9E">
        <w:rPr>
          <w:b/>
          <w:i/>
        </w:rPr>
        <w:t>: The</w:t>
      </w:r>
      <w:r w:rsidR="00545E9E" w:rsidRPr="00E85292">
        <w:rPr>
          <w:b/>
          <w:i/>
        </w:rPr>
        <w:t xml:space="preserve"> channel reciprocity is a valid assumption under which the gNB would </w:t>
      </w:r>
      <w:r w:rsidR="00545E9E">
        <w:rPr>
          <w:b/>
          <w:i/>
        </w:rPr>
        <w:t xml:space="preserve">ideally </w:t>
      </w:r>
      <w:r w:rsidR="00545E9E" w:rsidRPr="00E85292">
        <w:rPr>
          <w:b/>
          <w:i/>
        </w:rPr>
        <w:t xml:space="preserve">derive </w:t>
      </w:r>
      <w:proofErr w:type="spellStart"/>
      <w:r w:rsidR="00545E9E" w:rsidRPr="00E85292">
        <w:rPr>
          <w:b/>
          <w:i/>
        </w:rPr>
        <w:t>precoder</w:t>
      </w:r>
      <w:proofErr w:type="spellEnd"/>
      <w:r w:rsidR="00545E9E" w:rsidRPr="00E85292">
        <w:rPr>
          <w:b/>
          <w:i/>
        </w:rPr>
        <w:t xml:space="preserve"> based on the free space channel</w:t>
      </w:r>
      <w:r w:rsidR="00545E9E">
        <w:rPr>
          <w:b/>
          <w:i/>
        </w:rPr>
        <w:t xml:space="preserve"> alone. Therefore </w:t>
      </w:r>
      <w:r w:rsidR="00545E9E" w:rsidRPr="00E85292">
        <w:rPr>
          <w:b/>
          <w:i/>
        </w:rPr>
        <w:t>enabling UE report on the SRS IL imbalance would be beneficial to mitigate the channel estimation inaccuracy @ gNB side</w:t>
      </w:r>
      <w:r w:rsidR="00545E9E">
        <w:rPr>
          <w:b/>
          <w:i/>
        </w:rPr>
        <w:t>.</w:t>
      </w:r>
    </w:p>
    <w:p w14:paraId="436D2AA0" w14:textId="77777777" w:rsidR="006A19DD" w:rsidRPr="006A19DD" w:rsidRDefault="006A19DD" w:rsidP="00331B42">
      <w:pPr>
        <w:jc w:val="both"/>
        <w:rPr>
          <w:b/>
          <w:i/>
        </w:rPr>
      </w:pPr>
    </w:p>
    <w:p w14:paraId="0ECC01C9" w14:textId="781B10C9" w:rsidR="006A19DD" w:rsidRDefault="006A19DD" w:rsidP="006A19DD">
      <w:pPr>
        <w:jc w:val="both"/>
        <w:rPr>
          <w:b/>
          <w:i/>
        </w:rPr>
      </w:pPr>
      <w:r>
        <w:rPr>
          <w:b/>
          <w:i/>
        </w:rPr>
        <w:t>Proposal 1: It is optional to support 8Rx operation per band per band combination,</w:t>
      </w:r>
      <w:r w:rsidRPr="007C2E36">
        <w:rPr>
          <w:b/>
          <w:i/>
        </w:rPr>
        <w:t xml:space="preserve"> </w:t>
      </w:r>
      <w:r>
        <w:rPr>
          <w:b/>
          <w:i/>
        </w:rPr>
        <w:t>when the UE (optionally) supports 8Rx single band operation for the corresponding band.</w:t>
      </w:r>
    </w:p>
    <w:p w14:paraId="4D7FB7B2" w14:textId="69A589D4" w:rsidR="006A19DD" w:rsidRDefault="006A19DD" w:rsidP="006A19DD">
      <w:pPr>
        <w:jc w:val="both"/>
        <w:rPr>
          <w:b/>
          <w:i/>
        </w:rPr>
      </w:pPr>
      <w:r>
        <w:rPr>
          <w:b/>
          <w:i/>
        </w:rPr>
        <w:t xml:space="preserve">Proposal 2: Unless issues </w:t>
      </w:r>
      <w:r w:rsidR="003F3663">
        <w:rPr>
          <w:b/>
          <w:i/>
        </w:rPr>
        <w:t>will</w:t>
      </w:r>
      <w:r>
        <w:rPr>
          <w:b/>
          <w:i/>
        </w:rPr>
        <w:t xml:space="preserve"> be identified when</w:t>
      </w:r>
      <w:r w:rsidRPr="002046B4">
        <w:t xml:space="preserve"> </w:t>
      </w:r>
      <w:r w:rsidRPr="002046B4">
        <w:rPr>
          <w:b/>
          <w:i/>
        </w:rPr>
        <w:t>specific general requirements are expected to be met for specific CA/DC band combination</w:t>
      </w:r>
      <w:r>
        <w:rPr>
          <w:b/>
          <w:i/>
        </w:rPr>
        <w:t>(</w:t>
      </w:r>
      <w:r w:rsidRPr="002046B4">
        <w:rPr>
          <w:b/>
          <w:i/>
        </w:rPr>
        <w:t>s</w:t>
      </w:r>
      <w:r>
        <w:rPr>
          <w:b/>
          <w:i/>
        </w:rPr>
        <w:t xml:space="preserve">), the work on 8Rx CA/DC band combinations standardization </w:t>
      </w:r>
      <w:r w:rsidR="003D48EE">
        <w:rPr>
          <w:b/>
          <w:i/>
        </w:rPr>
        <w:t>should</w:t>
      </w:r>
      <w:r>
        <w:rPr>
          <w:b/>
          <w:i/>
        </w:rPr>
        <w:t xml:space="preserve"> be covered by another basket WI.</w:t>
      </w:r>
    </w:p>
    <w:p w14:paraId="574BDD39" w14:textId="031D7F67" w:rsidR="006A19DD" w:rsidRPr="006A19DD" w:rsidRDefault="006A19DD" w:rsidP="00331B42">
      <w:pPr>
        <w:jc w:val="both"/>
        <w:rPr>
          <w:b/>
          <w:i/>
        </w:rPr>
      </w:pPr>
      <w:r>
        <w:rPr>
          <w:b/>
          <w:i/>
        </w:rPr>
        <w:t xml:space="preserve">Proposal 3: The intra-band contiguous and inter-band CA scenarios e.g., </w:t>
      </w:r>
      <w:r w:rsidRPr="001B6C60">
        <w:rPr>
          <w:b/>
          <w:i/>
        </w:rPr>
        <w:t>CA_n78C and CA_n41A-n78A</w:t>
      </w:r>
      <w:r>
        <w:rPr>
          <w:b/>
          <w:i/>
        </w:rPr>
        <w:t xml:space="preserve"> can be considered respectively in case it is necessary to define 8Rx example band combinations.</w:t>
      </w:r>
    </w:p>
    <w:p w14:paraId="2563E7C7" w14:textId="77777777" w:rsidR="006A19DD" w:rsidRPr="00E229E4" w:rsidRDefault="006A19DD" w:rsidP="006A19DD">
      <w:pPr>
        <w:jc w:val="both"/>
        <w:rPr>
          <w:b/>
          <w:i/>
        </w:rPr>
      </w:pPr>
      <w:r>
        <w:rPr>
          <w:b/>
          <w:i/>
        </w:rPr>
        <w:lastRenderedPageBreak/>
        <w:t xml:space="preserve">Proposal 4: </w:t>
      </w:r>
      <w:r w:rsidRPr="00E229E4">
        <w:rPr>
          <w:b/>
          <w:i/>
        </w:rPr>
        <w:t xml:space="preserve">Clarify the relationship between MSD and </w:t>
      </w:r>
      <w:r>
        <w:rPr>
          <w:b/>
          <w:i/>
        </w:rPr>
        <w:t>delta Rib for 8Rx:</w:t>
      </w:r>
    </w:p>
    <w:p w14:paraId="04BF8E5F" w14:textId="77777777" w:rsidR="006A19DD" w:rsidRPr="00E229E4" w:rsidRDefault="006A19DD" w:rsidP="006A19DD">
      <w:pPr>
        <w:pStyle w:val="aff6"/>
        <w:numPr>
          <w:ilvl w:val="0"/>
          <w:numId w:val="19"/>
        </w:numPr>
        <w:ind w:firstLineChars="0"/>
        <w:rPr>
          <w:rFonts w:ascii="Times New Roman" w:hAnsi="Times New Roman"/>
          <w:b/>
          <w:i/>
        </w:rPr>
      </w:pPr>
      <w:r w:rsidRPr="00E229E4">
        <w:rPr>
          <w:rFonts w:ascii="Times New Roman" w:eastAsia="等线" w:hAnsi="Times New Roman"/>
          <w:b/>
          <w:i/>
          <w:sz w:val="20"/>
        </w:rPr>
        <w:t>For 38.101-1: For operations with 8 Rx antenna ports, the MSD in the applicable bands shall be increased by the absolute value of ΔR</w:t>
      </w:r>
      <w:r w:rsidRPr="00E229E4">
        <w:rPr>
          <w:rFonts w:ascii="Times New Roman" w:eastAsia="等线" w:hAnsi="Times New Roman"/>
          <w:b/>
          <w:i/>
          <w:sz w:val="20"/>
          <w:vertAlign w:val="subscript"/>
        </w:rPr>
        <w:t>IB,8R</w:t>
      </w:r>
      <w:r w:rsidRPr="00E229E4">
        <w:rPr>
          <w:rFonts w:ascii="Times New Roman" w:eastAsia="等线" w:hAnsi="Times New Roman"/>
          <w:b/>
          <w:i/>
          <w:sz w:val="20"/>
        </w:rPr>
        <w:t xml:space="preserve"> in Table 7.3.2-x when MSD &gt; 0</w:t>
      </w:r>
      <w:r>
        <w:rPr>
          <w:rFonts w:ascii="Times New Roman" w:eastAsia="等线" w:hAnsi="Times New Roman"/>
          <w:b/>
          <w:i/>
          <w:sz w:val="20"/>
        </w:rPr>
        <w:t>.</w:t>
      </w:r>
    </w:p>
    <w:p w14:paraId="43C58B28" w14:textId="77777777" w:rsidR="006A19DD" w:rsidRPr="00E229E4" w:rsidRDefault="006A19DD" w:rsidP="006A19DD">
      <w:pPr>
        <w:pStyle w:val="aff6"/>
        <w:numPr>
          <w:ilvl w:val="0"/>
          <w:numId w:val="19"/>
        </w:numPr>
        <w:ind w:firstLineChars="0"/>
        <w:rPr>
          <w:rFonts w:ascii="Times New Roman" w:hAnsi="Times New Roman"/>
          <w:b/>
          <w:i/>
        </w:rPr>
      </w:pPr>
      <w:r w:rsidRPr="00E229E4">
        <w:rPr>
          <w:rFonts w:ascii="Times New Roman" w:eastAsia="等线" w:hAnsi="Times New Roman"/>
          <w:b/>
          <w:i/>
          <w:sz w:val="20"/>
        </w:rPr>
        <w:t>For 38.101-3: For operations with 8 Rx antenna ports in an E-UTRA band or an NR band, the MSD in the applicable bands shall be increased by the absolute value of ΔR</w:t>
      </w:r>
      <w:r w:rsidRPr="00E229E4">
        <w:rPr>
          <w:rFonts w:ascii="Times New Roman" w:eastAsia="等线" w:hAnsi="Times New Roman"/>
          <w:b/>
          <w:i/>
          <w:sz w:val="20"/>
          <w:vertAlign w:val="subscript"/>
        </w:rPr>
        <w:t>IB,8R</w:t>
      </w:r>
      <w:r w:rsidRPr="00E229E4">
        <w:rPr>
          <w:rFonts w:ascii="Times New Roman" w:eastAsia="等线" w:hAnsi="Times New Roman"/>
          <w:b/>
          <w:i/>
          <w:sz w:val="20"/>
        </w:rPr>
        <w:t> in Table 7.3.1-1aa of TS 36.101[4] for the E-UTRA band or in Table 7.3.2-x of TS 38.101-1 for the NR band when MSD &gt; 0.</w:t>
      </w:r>
    </w:p>
    <w:p w14:paraId="33BEC2CC" w14:textId="77777777" w:rsidR="006A19DD" w:rsidRDefault="006A19DD" w:rsidP="006A19DD">
      <w:pPr>
        <w:jc w:val="both"/>
        <w:rPr>
          <w:b/>
          <w:i/>
        </w:rPr>
      </w:pPr>
      <w:r>
        <w:rPr>
          <w:b/>
          <w:i/>
        </w:rPr>
        <w:t>Proposal 5: For NR, 8Rx should be release independent from Rel-17.</w:t>
      </w:r>
      <w:r w:rsidRPr="00065163">
        <w:rPr>
          <w:b/>
          <w:i/>
        </w:rPr>
        <w:t xml:space="preserve"> </w:t>
      </w:r>
    </w:p>
    <w:p w14:paraId="5C67524D" w14:textId="77777777" w:rsidR="00A83A24" w:rsidRDefault="00A83A24" w:rsidP="00A83A24">
      <w:pPr>
        <w:jc w:val="both"/>
        <w:rPr>
          <w:b/>
          <w:i/>
        </w:rPr>
      </w:pPr>
      <w:r>
        <w:rPr>
          <w:b/>
          <w:i/>
        </w:rPr>
        <w:t xml:space="preserve">Proposal 6: For the UE that is only capable of ‘t4r8’ AS-SRS, reuse </w:t>
      </w:r>
      <w:r w:rsidRPr="0092190A">
        <w:rPr>
          <w:b/>
          <w:i/>
        </w:rPr>
        <w:t>ΔT</w:t>
      </w:r>
      <w:r w:rsidRPr="0092190A">
        <w:rPr>
          <w:b/>
          <w:i/>
          <w:sz w:val="13"/>
          <w:szCs w:val="13"/>
        </w:rPr>
        <w:t>RxSRS</w:t>
      </w:r>
      <w:r>
        <w:rPr>
          <w:b/>
          <w:i/>
        </w:rPr>
        <w:t xml:space="preserve"> defined for ‘t1r2’ AS-SRS:</w:t>
      </w:r>
    </w:p>
    <w:p w14:paraId="02CD46B1" w14:textId="77777777" w:rsidR="00A83A24" w:rsidRPr="007F4369" w:rsidRDefault="00A83A24" w:rsidP="00A83A24">
      <w:pPr>
        <w:pStyle w:val="aff6"/>
        <w:numPr>
          <w:ilvl w:val="0"/>
          <w:numId w:val="22"/>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3</w:t>
      </w:r>
      <w:r w:rsidRPr="007F4369">
        <w:rPr>
          <w:rFonts w:ascii="Times New Roman" w:hAnsi="Times New Roman"/>
          <w:b/>
          <w:i/>
          <w:kern w:val="0"/>
          <w:sz w:val="20"/>
          <w:szCs w:val="20"/>
          <w:lang w:val="en-GB" w:eastAsia="zh-CN"/>
        </w:rPr>
        <w:t>dB @ NR band n41/n77/n78</w:t>
      </w:r>
    </w:p>
    <w:p w14:paraId="181DAB4D" w14:textId="77777777" w:rsidR="00A83A24" w:rsidRPr="00A83A24" w:rsidRDefault="00A83A24" w:rsidP="00A83A24">
      <w:pPr>
        <w:pStyle w:val="aff6"/>
        <w:numPr>
          <w:ilvl w:val="0"/>
          <w:numId w:val="22"/>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4.5</w:t>
      </w:r>
      <w:r w:rsidRPr="007F4369">
        <w:rPr>
          <w:rFonts w:ascii="Times New Roman" w:hAnsi="Times New Roman"/>
          <w:b/>
          <w:i/>
          <w:kern w:val="0"/>
          <w:sz w:val="20"/>
          <w:szCs w:val="20"/>
          <w:lang w:val="en-GB" w:eastAsia="zh-CN"/>
        </w:rPr>
        <w:t>dB @ NR band n79</w:t>
      </w:r>
    </w:p>
    <w:p w14:paraId="3963E017" w14:textId="77777777" w:rsidR="00A83A24" w:rsidRDefault="00A83A24" w:rsidP="00A83A24">
      <w:pPr>
        <w:jc w:val="both"/>
        <w:rPr>
          <w:b/>
          <w:i/>
        </w:rPr>
      </w:pPr>
      <w:r>
        <w:rPr>
          <w:b/>
          <w:i/>
        </w:rPr>
        <w:t xml:space="preserve">Proposal 7: For the UE that is capable of ‘t4r8-t2r8’ AS-SRS, reuse </w:t>
      </w:r>
      <w:r w:rsidRPr="0092190A">
        <w:rPr>
          <w:b/>
          <w:i/>
        </w:rPr>
        <w:t>ΔT</w:t>
      </w:r>
      <w:r w:rsidRPr="0092190A">
        <w:rPr>
          <w:b/>
          <w:i/>
          <w:sz w:val="13"/>
          <w:szCs w:val="13"/>
        </w:rPr>
        <w:t>RxSRS</w:t>
      </w:r>
      <w:r>
        <w:rPr>
          <w:b/>
          <w:i/>
        </w:rPr>
        <w:t xml:space="preserve"> defined for ‘t2r8-t1r8’ AS-SRS:</w:t>
      </w:r>
    </w:p>
    <w:p w14:paraId="4798A2D4" w14:textId="77777777" w:rsidR="00A83A24" w:rsidRPr="007F4369" w:rsidRDefault="00A83A24" w:rsidP="00A83A24">
      <w:pPr>
        <w:pStyle w:val="aff6"/>
        <w:numPr>
          <w:ilvl w:val="0"/>
          <w:numId w:val="22"/>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4</w:t>
      </w:r>
      <w:r w:rsidRPr="007F4369">
        <w:rPr>
          <w:rFonts w:ascii="Times New Roman" w:hAnsi="Times New Roman"/>
          <w:b/>
          <w:i/>
          <w:kern w:val="0"/>
          <w:sz w:val="20"/>
          <w:szCs w:val="20"/>
          <w:lang w:val="en-GB" w:eastAsia="zh-CN"/>
        </w:rPr>
        <w:t>.5dB @ NR band n41/n77/n78</w:t>
      </w:r>
    </w:p>
    <w:p w14:paraId="45AB7C00" w14:textId="77777777" w:rsidR="00A83A24" w:rsidRPr="00A83A24" w:rsidRDefault="00A83A24" w:rsidP="00A83A24">
      <w:pPr>
        <w:pStyle w:val="aff6"/>
        <w:numPr>
          <w:ilvl w:val="0"/>
          <w:numId w:val="22"/>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6</w:t>
      </w:r>
      <w:r w:rsidRPr="007F4369">
        <w:rPr>
          <w:rFonts w:ascii="Times New Roman" w:hAnsi="Times New Roman"/>
          <w:b/>
          <w:i/>
          <w:kern w:val="0"/>
          <w:sz w:val="20"/>
          <w:szCs w:val="20"/>
          <w:lang w:val="en-GB" w:eastAsia="zh-CN"/>
        </w:rPr>
        <w:t>dB @ NR band n79</w:t>
      </w:r>
    </w:p>
    <w:p w14:paraId="26356BFE" w14:textId="77777777" w:rsidR="00A83A24" w:rsidRDefault="00A83A24" w:rsidP="00A83A24">
      <w:pPr>
        <w:jc w:val="both"/>
        <w:rPr>
          <w:b/>
          <w:i/>
        </w:rPr>
      </w:pPr>
      <w:r>
        <w:rPr>
          <w:b/>
          <w:i/>
        </w:rPr>
        <w:t xml:space="preserve">Proposal 8: For the UE that is capable of ‘t4r8-t2r8-t1r8’ or ‘t4r8-t1r8’ AS-SRS, specify new </w:t>
      </w:r>
      <w:r w:rsidRPr="0092190A">
        <w:rPr>
          <w:b/>
          <w:i/>
        </w:rPr>
        <w:t>ΔT</w:t>
      </w:r>
      <w:r w:rsidRPr="0092190A">
        <w:rPr>
          <w:b/>
          <w:i/>
          <w:sz w:val="13"/>
          <w:szCs w:val="13"/>
        </w:rPr>
        <w:t>RxSRS</w:t>
      </w:r>
      <w:r>
        <w:rPr>
          <w:b/>
          <w:i/>
        </w:rPr>
        <w:t xml:space="preserve"> requirement:</w:t>
      </w:r>
    </w:p>
    <w:p w14:paraId="6A7CA5D2" w14:textId="77777777" w:rsidR="00A83A24" w:rsidRPr="007F4369" w:rsidRDefault="00A83A24" w:rsidP="00A83A24">
      <w:pPr>
        <w:pStyle w:val="aff6"/>
        <w:numPr>
          <w:ilvl w:val="0"/>
          <w:numId w:val="22"/>
        </w:numPr>
        <w:ind w:firstLineChars="0"/>
        <w:rPr>
          <w:rFonts w:ascii="Times New Roman" w:hAnsi="Times New Roman"/>
          <w:b/>
          <w:i/>
          <w:kern w:val="0"/>
          <w:sz w:val="20"/>
          <w:szCs w:val="20"/>
          <w:lang w:val="en-GB" w:eastAsia="zh-CN"/>
        </w:rPr>
      </w:pPr>
      <w:r w:rsidRPr="007F4369">
        <w:rPr>
          <w:rFonts w:ascii="Times New Roman" w:hAnsi="Times New Roman"/>
          <w:b/>
          <w:i/>
          <w:kern w:val="0"/>
          <w:sz w:val="20"/>
          <w:szCs w:val="20"/>
          <w:lang w:val="en-GB" w:eastAsia="zh-CN"/>
        </w:rPr>
        <w:t>6.5dB @ NR band n41/n77/n78</w:t>
      </w:r>
    </w:p>
    <w:p w14:paraId="4AF24C1E" w14:textId="77777777" w:rsidR="00A83A24" w:rsidRPr="007F4369" w:rsidRDefault="00A83A24" w:rsidP="00A83A24">
      <w:pPr>
        <w:pStyle w:val="aff6"/>
        <w:numPr>
          <w:ilvl w:val="0"/>
          <w:numId w:val="22"/>
        </w:numPr>
        <w:ind w:firstLineChars="0"/>
        <w:rPr>
          <w:rFonts w:ascii="Times New Roman" w:hAnsi="Times New Roman"/>
          <w:b/>
          <w:i/>
          <w:kern w:val="0"/>
          <w:sz w:val="20"/>
          <w:szCs w:val="20"/>
          <w:lang w:val="en-GB" w:eastAsia="zh-CN"/>
        </w:rPr>
      </w:pPr>
      <w:r w:rsidRPr="007F4369">
        <w:rPr>
          <w:rFonts w:ascii="Times New Roman" w:hAnsi="Times New Roman"/>
          <w:b/>
          <w:i/>
          <w:kern w:val="0"/>
          <w:sz w:val="20"/>
          <w:szCs w:val="20"/>
          <w:lang w:val="en-GB" w:eastAsia="zh-CN"/>
        </w:rPr>
        <w:t>8dB @ NR band n79</w:t>
      </w:r>
    </w:p>
    <w:p w14:paraId="63056797" w14:textId="77777777" w:rsidR="004544B0" w:rsidRPr="006A19DD" w:rsidRDefault="004544B0" w:rsidP="00331B42">
      <w:pPr>
        <w:jc w:val="both"/>
        <w:rPr>
          <w:b/>
          <w:i/>
        </w:rPr>
      </w:pPr>
    </w:p>
    <w:p w14:paraId="6D80274E" w14:textId="77777777" w:rsidR="00B22DA6" w:rsidRDefault="00B22DA6" w:rsidP="00B22DA6">
      <w:pPr>
        <w:pStyle w:val="1"/>
        <w:numPr>
          <w:ilvl w:val="0"/>
          <w:numId w:val="0"/>
        </w:numPr>
        <w:rPr>
          <w:rFonts w:eastAsia="宋体"/>
          <w:lang w:eastAsia="zh-CN"/>
        </w:rPr>
      </w:pPr>
      <w:r>
        <w:t>References</w:t>
      </w:r>
    </w:p>
    <w:p w14:paraId="0D963D19" w14:textId="189D0B46" w:rsidR="00E728EC" w:rsidRDefault="00E728EC" w:rsidP="00F5024A">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R4-23</w:t>
      </w:r>
      <w:r w:rsidR="00092FFD">
        <w:rPr>
          <w:lang w:val="it-IT" w:eastAsia="ja-JP"/>
        </w:rPr>
        <w:t>10279, “</w:t>
      </w:r>
      <w:r w:rsidR="00092FFD" w:rsidRPr="001230AC">
        <w:rPr>
          <w:lang w:val="it-IT" w:eastAsia="ja-JP"/>
        </w:rPr>
        <w:t>WF on FR1 8Rx UE RF requirements</w:t>
      </w:r>
      <w:r w:rsidR="00092FFD">
        <w:rPr>
          <w:lang w:val="it-IT" w:eastAsia="ja-JP"/>
        </w:rPr>
        <w:t>”, NTT DOCOMO</w:t>
      </w:r>
      <w:r w:rsidR="00092FFD">
        <w:t xml:space="preserve">, </w:t>
      </w:r>
      <w:r w:rsidR="00092FFD" w:rsidRPr="000B78E6">
        <w:t xml:space="preserve">3GPP TSG-RAN </w:t>
      </w:r>
      <w:r w:rsidR="00092FFD">
        <w:t xml:space="preserve">WG4 </w:t>
      </w:r>
      <w:r w:rsidR="00092FFD" w:rsidRPr="000B78E6">
        <w:t>Meeting #</w:t>
      </w:r>
      <w:r w:rsidR="00092FFD">
        <w:t>107, Incheon, Korea</w:t>
      </w:r>
      <w:r w:rsidR="00092FFD">
        <w:rPr>
          <w:lang w:val="it-IT"/>
        </w:rPr>
        <w:t>,</w:t>
      </w:r>
      <w:r w:rsidR="00092FFD">
        <w:t xml:space="preserve"> May 22 – 26, 2023.</w:t>
      </w:r>
    </w:p>
    <w:p w14:paraId="46EFF295" w14:textId="77777777" w:rsidR="0091708B" w:rsidRPr="0091708B" w:rsidRDefault="003A439F" w:rsidP="00CC06CD">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RP-231490, “</w:t>
      </w:r>
      <w:r w:rsidR="009A1C6C" w:rsidRPr="009A1C6C">
        <w:rPr>
          <w:lang w:val="it-IT" w:eastAsia="ja-JP"/>
        </w:rPr>
        <w:t>Revised WID on Further RF requirements enhancement for NR and EN-DC in frequency range 1 (FR1</w:t>
      </w:r>
      <w:r w:rsidR="009A1C6C">
        <w:rPr>
          <w:lang w:val="it-IT" w:eastAsia="ja-JP"/>
        </w:rPr>
        <w:t>)</w:t>
      </w:r>
      <w:r>
        <w:rPr>
          <w:lang w:val="it-IT" w:eastAsia="ja-JP"/>
        </w:rPr>
        <w:t>”,</w:t>
      </w:r>
      <w:r w:rsidR="009A1C6C" w:rsidRPr="009A1C6C">
        <w:rPr>
          <w:rFonts w:ascii="Arial" w:eastAsiaTheme="minorEastAsia" w:hAnsi="Arial"/>
          <w:b/>
          <w:lang w:val="en-US"/>
        </w:rPr>
        <w:t xml:space="preserve"> </w:t>
      </w:r>
      <w:r w:rsidR="009A1C6C" w:rsidRPr="009A1C6C">
        <w:rPr>
          <w:lang w:val="it-IT" w:eastAsia="ja-JP"/>
        </w:rPr>
        <w:t>Huawei, HiSilicon</w:t>
      </w:r>
      <w:r w:rsidR="009A1C6C" w:rsidRPr="009A1C6C">
        <w:rPr>
          <w:rFonts w:hint="eastAsia"/>
          <w:lang w:val="it-IT" w:eastAsia="ja-JP"/>
        </w:rPr>
        <w:t>,</w:t>
      </w:r>
      <w:r w:rsidR="009A1C6C" w:rsidRPr="009A1C6C">
        <w:rPr>
          <w:lang w:val="it-IT" w:eastAsia="ja-JP"/>
        </w:rPr>
        <w:t xml:space="preserve"> NTT DOCOMO</w:t>
      </w:r>
      <w:r w:rsidR="009A1C6C">
        <w:rPr>
          <w:lang w:val="it-IT" w:eastAsia="ja-JP"/>
        </w:rPr>
        <w:t xml:space="preserve">, 3GPP </w:t>
      </w:r>
      <w:r w:rsidR="009A1C6C" w:rsidRPr="000B78E6">
        <w:t>TSG-RAN Meeting #</w:t>
      </w:r>
      <w:r w:rsidR="009A1C6C">
        <w:t>100, Taipei, June 15 – 16, 2023.</w:t>
      </w:r>
    </w:p>
    <w:p w14:paraId="20ABDB2C" w14:textId="6432AFA3" w:rsidR="00696939" w:rsidRPr="00696939" w:rsidRDefault="0091708B" w:rsidP="00CC06CD">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eastAsia="ja-JP"/>
        </w:rPr>
        <w:t>R4-2303519, “</w:t>
      </w:r>
      <w:r w:rsidRPr="0091708B">
        <w:rPr>
          <w:lang w:val="it-IT" w:eastAsia="ja-JP"/>
        </w:rPr>
        <w:t>LS on the UE SRS IL imbalance issue</w:t>
      </w:r>
      <w:r>
        <w:rPr>
          <w:lang w:val="it-IT" w:eastAsia="ja-JP"/>
        </w:rPr>
        <w:t xml:space="preserve">”, Huawei, HiSilicon, 3GPP </w:t>
      </w:r>
      <w:r w:rsidRPr="000B78E6">
        <w:t>TSG-RAN</w:t>
      </w:r>
      <w:r w:rsidR="00DA39E9">
        <w:t xml:space="preserve"> WG4</w:t>
      </w:r>
      <w:r w:rsidRPr="000B78E6">
        <w:t xml:space="preserve"> Meeting #</w:t>
      </w:r>
      <w:r>
        <w:t>100, Athens, Greece, February 27 – March 3, 2023.</w:t>
      </w:r>
    </w:p>
    <w:p w14:paraId="29B5BFC0" w14:textId="77777777" w:rsidR="0026490E" w:rsidRPr="0026490E" w:rsidRDefault="00696939" w:rsidP="00CC06CD">
      <w:pPr>
        <w:numPr>
          <w:ilvl w:val="0"/>
          <w:numId w:val="10"/>
        </w:numPr>
        <w:tabs>
          <w:tab w:val="clear" w:pos="720"/>
          <w:tab w:val="num" w:pos="426"/>
        </w:tabs>
        <w:overflowPunct/>
        <w:autoSpaceDE/>
        <w:autoSpaceDN/>
        <w:adjustRightInd/>
        <w:ind w:left="426" w:hanging="426"/>
        <w:jc w:val="both"/>
        <w:textAlignment w:val="auto"/>
        <w:rPr>
          <w:lang w:val="it-IT" w:eastAsia="ja-JP"/>
        </w:rPr>
      </w:pPr>
      <w:r>
        <w:t>R4-2305082, “</w:t>
      </w:r>
      <w:r w:rsidR="00DA39E9">
        <w:t>Discussion on 8Rx UE RF requirements</w:t>
      </w:r>
      <w:r>
        <w:t>”</w:t>
      </w:r>
      <w:r w:rsidR="00DA39E9">
        <w:t xml:space="preserve">, Vivo, </w:t>
      </w:r>
      <w:r w:rsidR="00DA39E9">
        <w:rPr>
          <w:lang w:val="it-IT" w:eastAsia="ja-JP"/>
        </w:rPr>
        <w:t xml:space="preserve">3GPP </w:t>
      </w:r>
      <w:r w:rsidR="00DA39E9" w:rsidRPr="000B78E6">
        <w:t>TSG-RAN</w:t>
      </w:r>
      <w:r w:rsidR="00DA39E9">
        <w:t xml:space="preserve"> WG4</w:t>
      </w:r>
      <w:r w:rsidR="00DA39E9" w:rsidRPr="000B78E6">
        <w:t xml:space="preserve"> Meeting #</w:t>
      </w:r>
      <w:r w:rsidR="00DA39E9">
        <w:t>106bis-e, Electronic Meeting, April 17 – 26, 2023</w:t>
      </w:r>
      <w:r w:rsidR="00D5076E">
        <w:t>.</w:t>
      </w:r>
    </w:p>
    <w:p w14:paraId="70F7EC33" w14:textId="13174889" w:rsidR="00CC06CD" w:rsidRPr="009A1C6C" w:rsidRDefault="003C5252" w:rsidP="00CC06CD">
      <w:pPr>
        <w:numPr>
          <w:ilvl w:val="0"/>
          <w:numId w:val="10"/>
        </w:numPr>
        <w:tabs>
          <w:tab w:val="clear" w:pos="720"/>
          <w:tab w:val="num" w:pos="426"/>
        </w:tabs>
        <w:overflowPunct/>
        <w:autoSpaceDE/>
        <w:autoSpaceDN/>
        <w:adjustRightInd/>
        <w:ind w:left="426" w:hanging="426"/>
        <w:jc w:val="both"/>
        <w:textAlignment w:val="auto"/>
        <w:rPr>
          <w:lang w:val="it-IT" w:eastAsia="ja-JP"/>
        </w:rPr>
      </w:pPr>
      <w:r>
        <w:t>R4-2216437, “</w:t>
      </w:r>
      <w:bookmarkStart w:id="4" w:name="_Hlk114681341"/>
      <w:r w:rsidRPr="003C5252">
        <w:t>R18 Discussion on 8Rx FWA</w:t>
      </w:r>
      <w:bookmarkEnd w:id="4"/>
      <w:r>
        <w:t xml:space="preserve">”, OPPO, </w:t>
      </w:r>
      <w:r>
        <w:rPr>
          <w:lang w:val="it-IT" w:eastAsia="ja-JP"/>
        </w:rPr>
        <w:t xml:space="preserve">3GPP </w:t>
      </w:r>
      <w:r w:rsidRPr="000B78E6">
        <w:t>TSG-RAN</w:t>
      </w:r>
      <w:r>
        <w:t xml:space="preserve"> WG4</w:t>
      </w:r>
      <w:r w:rsidRPr="000B78E6">
        <w:t xml:space="preserve"> Meeting #</w:t>
      </w:r>
      <w:r>
        <w:t xml:space="preserve">104bis-e, Electronic Meeting, October 10 – 19, 2022. </w:t>
      </w:r>
      <w:r w:rsidR="00DA39E9">
        <w:t xml:space="preserve">  </w:t>
      </w:r>
      <w:r w:rsidR="0091708B">
        <w:rPr>
          <w:lang w:val="it-IT" w:eastAsia="ja-JP"/>
        </w:rPr>
        <w:t xml:space="preserve"> </w:t>
      </w:r>
      <w:r w:rsidR="009A1C6C">
        <w:rPr>
          <w:lang w:val="it-IT" w:eastAsia="ja-JP"/>
        </w:rPr>
        <w:t xml:space="preserve">    </w:t>
      </w:r>
    </w:p>
    <w:sectPr w:rsidR="00CC06CD" w:rsidRPr="009A1C6C" w:rsidSect="00AD2E43">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3E2744" w14:textId="77777777" w:rsidR="00537F55" w:rsidRDefault="00537F55" w:rsidP="0052762B">
      <w:r>
        <w:separator/>
      </w:r>
    </w:p>
  </w:endnote>
  <w:endnote w:type="continuationSeparator" w:id="0">
    <w:p w14:paraId="5D322B90" w14:textId="77777777" w:rsidR="00537F55" w:rsidRDefault="00537F5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28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2A8F7C" w14:textId="77777777" w:rsidR="0079070A" w:rsidRDefault="0079070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C7CF33" w14:textId="77777777" w:rsidR="00537F55" w:rsidRDefault="00537F55" w:rsidP="0052762B">
      <w:r>
        <w:separator/>
      </w:r>
    </w:p>
  </w:footnote>
  <w:footnote w:type="continuationSeparator" w:id="0">
    <w:p w14:paraId="3A740627" w14:textId="77777777" w:rsidR="00537F55" w:rsidRDefault="00537F55"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D168E"/>
    <w:multiLevelType w:val="hybridMultilevel"/>
    <w:tmpl w:val="8F288C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E1323E"/>
    <w:multiLevelType w:val="hybridMultilevel"/>
    <w:tmpl w:val="5A8043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7B777E8"/>
    <w:multiLevelType w:val="hybridMultilevel"/>
    <w:tmpl w:val="A3E05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5A7E8F"/>
    <w:multiLevelType w:val="hybridMultilevel"/>
    <w:tmpl w:val="FC6E92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943788A"/>
    <w:multiLevelType w:val="hybridMultilevel"/>
    <w:tmpl w:val="E4F065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D52DBF"/>
    <w:multiLevelType w:val="hybridMultilevel"/>
    <w:tmpl w:val="76784E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FD879B1"/>
    <w:multiLevelType w:val="hybridMultilevel"/>
    <w:tmpl w:val="859C2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934F0C"/>
    <w:multiLevelType w:val="hybridMultilevel"/>
    <w:tmpl w:val="70725410"/>
    <w:lvl w:ilvl="0" w:tplc="41502510">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A8501B6"/>
    <w:multiLevelType w:val="multilevel"/>
    <w:tmpl w:val="4A8501B6"/>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DD6572A"/>
    <w:multiLevelType w:val="hybridMultilevel"/>
    <w:tmpl w:val="6FF8205E"/>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EAB4202"/>
    <w:multiLevelType w:val="hybridMultilevel"/>
    <w:tmpl w:val="708E6696"/>
    <w:lvl w:ilvl="0" w:tplc="41502510">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CC12B3"/>
    <w:multiLevelType w:val="hybridMultilevel"/>
    <w:tmpl w:val="2BEEB89A"/>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DA304A4"/>
    <w:multiLevelType w:val="multilevel"/>
    <w:tmpl w:val="5DA304A4"/>
    <w:lvl w:ilvl="0">
      <w:start w:val="1"/>
      <w:numFmt w:val="bullet"/>
      <w:lvlText w:val="-"/>
      <w:lvlJc w:val="left"/>
      <w:pPr>
        <w:ind w:left="520" w:hanging="420"/>
      </w:pPr>
      <w:rPr>
        <w:rFonts w:ascii="Arial"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85538B8"/>
    <w:multiLevelType w:val="multilevel"/>
    <w:tmpl w:val="785538B8"/>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8"/>
  </w:num>
  <w:num w:numId="3">
    <w:abstractNumId w:val="11"/>
  </w:num>
  <w:num w:numId="4">
    <w:abstractNumId w:val="22"/>
  </w:num>
  <w:num w:numId="5">
    <w:abstractNumId w:val="21"/>
  </w:num>
  <w:num w:numId="6">
    <w:abstractNumId w:val="5"/>
  </w:num>
  <w:num w:numId="7">
    <w:abstractNumId w:val="17"/>
  </w:num>
  <w:num w:numId="8">
    <w:abstractNumId w:val="26"/>
  </w:num>
  <w:num w:numId="9">
    <w:abstractNumId w:val="4"/>
  </w:num>
  <w:num w:numId="10">
    <w:abstractNumId w:val="24"/>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0"/>
  </w:num>
  <w:num w:numId="14">
    <w:abstractNumId w:val="25"/>
  </w:num>
  <w:num w:numId="15">
    <w:abstractNumId w:val="20"/>
  </w:num>
  <w:num w:numId="16">
    <w:abstractNumId w:val="13"/>
  </w:num>
  <w:num w:numId="17">
    <w:abstractNumId w:val="10"/>
  </w:num>
  <w:num w:numId="18">
    <w:abstractNumId w:val="2"/>
  </w:num>
  <w:num w:numId="19">
    <w:abstractNumId w:val="15"/>
  </w:num>
  <w:num w:numId="20">
    <w:abstractNumId w:val="23"/>
  </w:num>
  <w:num w:numId="21">
    <w:abstractNumId w:val="3"/>
  </w:num>
  <w:num w:numId="22">
    <w:abstractNumId w:val="6"/>
  </w:num>
  <w:num w:numId="23">
    <w:abstractNumId w:val="12"/>
  </w:num>
  <w:num w:numId="24">
    <w:abstractNumId w:val="14"/>
  </w:num>
  <w:num w:numId="25">
    <w:abstractNumId w:val="18"/>
  </w:num>
  <w:num w:numId="26">
    <w:abstractNumId w:val="7"/>
  </w:num>
  <w:num w:numId="27">
    <w:abstractNumId w:val="9"/>
  </w:num>
  <w:num w:numId="2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894"/>
    <w:rsid w:val="00001BD0"/>
    <w:rsid w:val="00002079"/>
    <w:rsid w:val="00002E68"/>
    <w:rsid w:val="000042C6"/>
    <w:rsid w:val="000046FC"/>
    <w:rsid w:val="000052A1"/>
    <w:rsid w:val="000053CD"/>
    <w:rsid w:val="000059BB"/>
    <w:rsid w:val="000059D0"/>
    <w:rsid w:val="00005B0B"/>
    <w:rsid w:val="000063C5"/>
    <w:rsid w:val="0000649E"/>
    <w:rsid w:val="00006F04"/>
    <w:rsid w:val="000116BD"/>
    <w:rsid w:val="00012217"/>
    <w:rsid w:val="000122DC"/>
    <w:rsid w:val="00013429"/>
    <w:rsid w:val="00013738"/>
    <w:rsid w:val="00014963"/>
    <w:rsid w:val="00014C47"/>
    <w:rsid w:val="00014E7F"/>
    <w:rsid w:val="00014FFF"/>
    <w:rsid w:val="000153B2"/>
    <w:rsid w:val="00016592"/>
    <w:rsid w:val="00016DF3"/>
    <w:rsid w:val="0001724C"/>
    <w:rsid w:val="00017B85"/>
    <w:rsid w:val="00017E2D"/>
    <w:rsid w:val="00017ECE"/>
    <w:rsid w:val="000202CF"/>
    <w:rsid w:val="00020669"/>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9B3"/>
    <w:rsid w:val="00024B66"/>
    <w:rsid w:val="00024EBF"/>
    <w:rsid w:val="000254A1"/>
    <w:rsid w:val="000256A1"/>
    <w:rsid w:val="00026904"/>
    <w:rsid w:val="00026A59"/>
    <w:rsid w:val="00026F42"/>
    <w:rsid w:val="00026F5D"/>
    <w:rsid w:val="0002723D"/>
    <w:rsid w:val="00027E56"/>
    <w:rsid w:val="00030169"/>
    <w:rsid w:val="000307A8"/>
    <w:rsid w:val="00031165"/>
    <w:rsid w:val="00031383"/>
    <w:rsid w:val="00031CC0"/>
    <w:rsid w:val="0003226A"/>
    <w:rsid w:val="000323D5"/>
    <w:rsid w:val="00032561"/>
    <w:rsid w:val="000326E2"/>
    <w:rsid w:val="00032B28"/>
    <w:rsid w:val="00033F47"/>
    <w:rsid w:val="00034749"/>
    <w:rsid w:val="00034BF3"/>
    <w:rsid w:val="00034F28"/>
    <w:rsid w:val="0003564D"/>
    <w:rsid w:val="000365C5"/>
    <w:rsid w:val="000368DA"/>
    <w:rsid w:val="00036AB7"/>
    <w:rsid w:val="00037162"/>
    <w:rsid w:val="0003726B"/>
    <w:rsid w:val="00037D52"/>
    <w:rsid w:val="000402AB"/>
    <w:rsid w:val="00040B71"/>
    <w:rsid w:val="00040C0D"/>
    <w:rsid w:val="00041AF5"/>
    <w:rsid w:val="0004270D"/>
    <w:rsid w:val="00044123"/>
    <w:rsid w:val="0004445D"/>
    <w:rsid w:val="00044985"/>
    <w:rsid w:val="00044FD2"/>
    <w:rsid w:val="000456BB"/>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1DD3"/>
    <w:rsid w:val="00052AC5"/>
    <w:rsid w:val="00052B27"/>
    <w:rsid w:val="00053083"/>
    <w:rsid w:val="0005317F"/>
    <w:rsid w:val="0005355A"/>
    <w:rsid w:val="0005366B"/>
    <w:rsid w:val="000537B3"/>
    <w:rsid w:val="00053B10"/>
    <w:rsid w:val="00054062"/>
    <w:rsid w:val="00054B1C"/>
    <w:rsid w:val="00055332"/>
    <w:rsid w:val="000557C9"/>
    <w:rsid w:val="00055AD9"/>
    <w:rsid w:val="000560D3"/>
    <w:rsid w:val="00056721"/>
    <w:rsid w:val="00056CBD"/>
    <w:rsid w:val="00056EAE"/>
    <w:rsid w:val="00057673"/>
    <w:rsid w:val="00057835"/>
    <w:rsid w:val="0005790C"/>
    <w:rsid w:val="000601AF"/>
    <w:rsid w:val="00060D25"/>
    <w:rsid w:val="00060DC3"/>
    <w:rsid w:val="0006142F"/>
    <w:rsid w:val="00061A56"/>
    <w:rsid w:val="00062143"/>
    <w:rsid w:val="000623F7"/>
    <w:rsid w:val="00062803"/>
    <w:rsid w:val="00062E8E"/>
    <w:rsid w:val="000633D5"/>
    <w:rsid w:val="00063B92"/>
    <w:rsid w:val="00063EED"/>
    <w:rsid w:val="0006423A"/>
    <w:rsid w:val="00064D8A"/>
    <w:rsid w:val="00065163"/>
    <w:rsid w:val="00065851"/>
    <w:rsid w:val="000658D0"/>
    <w:rsid w:val="00065D07"/>
    <w:rsid w:val="00065F15"/>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5EE"/>
    <w:rsid w:val="00073B79"/>
    <w:rsid w:val="00073D2A"/>
    <w:rsid w:val="0007587C"/>
    <w:rsid w:val="000761DE"/>
    <w:rsid w:val="000764BF"/>
    <w:rsid w:val="00076EC6"/>
    <w:rsid w:val="00077058"/>
    <w:rsid w:val="0007768A"/>
    <w:rsid w:val="00077F33"/>
    <w:rsid w:val="00080995"/>
    <w:rsid w:val="00080C3A"/>
    <w:rsid w:val="00080F33"/>
    <w:rsid w:val="000811DA"/>
    <w:rsid w:val="000813C2"/>
    <w:rsid w:val="00081559"/>
    <w:rsid w:val="0008183E"/>
    <w:rsid w:val="00081D13"/>
    <w:rsid w:val="00082230"/>
    <w:rsid w:val="0008266E"/>
    <w:rsid w:val="000826DC"/>
    <w:rsid w:val="0008285B"/>
    <w:rsid w:val="000834ED"/>
    <w:rsid w:val="00083E1D"/>
    <w:rsid w:val="00083FA4"/>
    <w:rsid w:val="00084FE4"/>
    <w:rsid w:val="0008505F"/>
    <w:rsid w:val="00085079"/>
    <w:rsid w:val="0008556B"/>
    <w:rsid w:val="00085AC1"/>
    <w:rsid w:val="00085B28"/>
    <w:rsid w:val="00085C18"/>
    <w:rsid w:val="00085ECA"/>
    <w:rsid w:val="000860C0"/>
    <w:rsid w:val="000869E2"/>
    <w:rsid w:val="0008727B"/>
    <w:rsid w:val="0008742B"/>
    <w:rsid w:val="00087D25"/>
    <w:rsid w:val="0009044A"/>
    <w:rsid w:val="00090604"/>
    <w:rsid w:val="000906DD"/>
    <w:rsid w:val="00090C45"/>
    <w:rsid w:val="00091392"/>
    <w:rsid w:val="000915F4"/>
    <w:rsid w:val="00092023"/>
    <w:rsid w:val="000923CF"/>
    <w:rsid w:val="00092FFD"/>
    <w:rsid w:val="0009333B"/>
    <w:rsid w:val="000947DE"/>
    <w:rsid w:val="00094940"/>
    <w:rsid w:val="00094992"/>
    <w:rsid w:val="00094AE2"/>
    <w:rsid w:val="00094DD8"/>
    <w:rsid w:val="00094FD3"/>
    <w:rsid w:val="000952AE"/>
    <w:rsid w:val="0009544E"/>
    <w:rsid w:val="0009612A"/>
    <w:rsid w:val="0009659B"/>
    <w:rsid w:val="000967AD"/>
    <w:rsid w:val="00097016"/>
    <w:rsid w:val="000973F5"/>
    <w:rsid w:val="00097459"/>
    <w:rsid w:val="00097608"/>
    <w:rsid w:val="00097838"/>
    <w:rsid w:val="0009783A"/>
    <w:rsid w:val="00097C02"/>
    <w:rsid w:val="000A016B"/>
    <w:rsid w:val="000A0442"/>
    <w:rsid w:val="000A16D1"/>
    <w:rsid w:val="000A1CF5"/>
    <w:rsid w:val="000A244A"/>
    <w:rsid w:val="000A2529"/>
    <w:rsid w:val="000A3647"/>
    <w:rsid w:val="000A3954"/>
    <w:rsid w:val="000A471D"/>
    <w:rsid w:val="000A5151"/>
    <w:rsid w:val="000A5594"/>
    <w:rsid w:val="000A55E3"/>
    <w:rsid w:val="000A5943"/>
    <w:rsid w:val="000A5ABE"/>
    <w:rsid w:val="000A6811"/>
    <w:rsid w:val="000A695D"/>
    <w:rsid w:val="000A706F"/>
    <w:rsid w:val="000A7493"/>
    <w:rsid w:val="000A762E"/>
    <w:rsid w:val="000A7819"/>
    <w:rsid w:val="000A7B11"/>
    <w:rsid w:val="000A7C07"/>
    <w:rsid w:val="000B018D"/>
    <w:rsid w:val="000B0854"/>
    <w:rsid w:val="000B0AE6"/>
    <w:rsid w:val="000B0BA7"/>
    <w:rsid w:val="000B1F1E"/>
    <w:rsid w:val="000B36BA"/>
    <w:rsid w:val="000B393B"/>
    <w:rsid w:val="000B3B5B"/>
    <w:rsid w:val="000B3F62"/>
    <w:rsid w:val="000B4585"/>
    <w:rsid w:val="000B47DB"/>
    <w:rsid w:val="000B49CF"/>
    <w:rsid w:val="000B4A69"/>
    <w:rsid w:val="000B4AE4"/>
    <w:rsid w:val="000B5225"/>
    <w:rsid w:val="000B5449"/>
    <w:rsid w:val="000B5955"/>
    <w:rsid w:val="000B5A70"/>
    <w:rsid w:val="000B5EEC"/>
    <w:rsid w:val="000B652E"/>
    <w:rsid w:val="000B6621"/>
    <w:rsid w:val="000B6E80"/>
    <w:rsid w:val="000B73D6"/>
    <w:rsid w:val="000B7568"/>
    <w:rsid w:val="000B770A"/>
    <w:rsid w:val="000C00A2"/>
    <w:rsid w:val="000C0153"/>
    <w:rsid w:val="000C0293"/>
    <w:rsid w:val="000C0A4B"/>
    <w:rsid w:val="000C1229"/>
    <w:rsid w:val="000C18F9"/>
    <w:rsid w:val="000C2877"/>
    <w:rsid w:val="000C28E8"/>
    <w:rsid w:val="000C2EF7"/>
    <w:rsid w:val="000C322C"/>
    <w:rsid w:val="000C3511"/>
    <w:rsid w:val="000C3874"/>
    <w:rsid w:val="000C3C99"/>
    <w:rsid w:val="000C3D1C"/>
    <w:rsid w:val="000C4338"/>
    <w:rsid w:val="000C440D"/>
    <w:rsid w:val="000C458A"/>
    <w:rsid w:val="000C4D56"/>
    <w:rsid w:val="000C5806"/>
    <w:rsid w:val="000C5D17"/>
    <w:rsid w:val="000C5FCB"/>
    <w:rsid w:val="000C67EF"/>
    <w:rsid w:val="000C6B58"/>
    <w:rsid w:val="000C7058"/>
    <w:rsid w:val="000C7687"/>
    <w:rsid w:val="000C7887"/>
    <w:rsid w:val="000C7AAC"/>
    <w:rsid w:val="000C7C78"/>
    <w:rsid w:val="000C7C7C"/>
    <w:rsid w:val="000D02AA"/>
    <w:rsid w:val="000D0B01"/>
    <w:rsid w:val="000D1172"/>
    <w:rsid w:val="000D12D4"/>
    <w:rsid w:val="000D1A3C"/>
    <w:rsid w:val="000D1FEC"/>
    <w:rsid w:val="000D22DB"/>
    <w:rsid w:val="000D2359"/>
    <w:rsid w:val="000D2697"/>
    <w:rsid w:val="000D2A04"/>
    <w:rsid w:val="000D2BCF"/>
    <w:rsid w:val="000D355E"/>
    <w:rsid w:val="000D4391"/>
    <w:rsid w:val="000D4A00"/>
    <w:rsid w:val="000D50CF"/>
    <w:rsid w:val="000D5181"/>
    <w:rsid w:val="000D58BA"/>
    <w:rsid w:val="000D59BD"/>
    <w:rsid w:val="000D60F8"/>
    <w:rsid w:val="000D6118"/>
    <w:rsid w:val="000D651E"/>
    <w:rsid w:val="000D662B"/>
    <w:rsid w:val="000D6D00"/>
    <w:rsid w:val="000D6E18"/>
    <w:rsid w:val="000D71A3"/>
    <w:rsid w:val="000D765D"/>
    <w:rsid w:val="000D7E31"/>
    <w:rsid w:val="000D7F45"/>
    <w:rsid w:val="000E04AB"/>
    <w:rsid w:val="000E0B57"/>
    <w:rsid w:val="000E0DE3"/>
    <w:rsid w:val="000E1093"/>
    <w:rsid w:val="000E1177"/>
    <w:rsid w:val="000E1248"/>
    <w:rsid w:val="000E1AD9"/>
    <w:rsid w:val="000E1B40"/>
    <w:rsid w:val="000E1BC5"/>
    <w:rsid w:val="000E27C3"/>
    <w:rsid w:val="000E2B84"/>
    <w:rsid w:val="000E30A8"/>
    <w:rsid w:val="000E3503"/>
    <w:rsid w:val="000E3995"/>
    <w:rsid w:val="000E3DDF"/>
    <w:rsid w:val="000E3E80"/>
    <w:rsid w:val="000E41EC"/>
    <w:rsid w:val="000E4890"/>
    <w:rsid w:val="000E5033"/>
    <w:rsid w:val="000E51BF"/>
    <w:rsid w:val="000E6479"/>
    <w:rsid w:val="000E65D2"/>
    <w:rsid w:val="000E692C"/>
    <w:rsid w:val="000E6B6B"/>
    <w:rsid w:val="000E6C44"/>
    <w:rsid w:val="000E6C88"/>
    <w:rsid w:val="000E72B4"/>
    <w:rsid w:val="000E79C6"/>
    <w:rsid w:val="000E7FC4"/>
    <w:rsid w:val="000F031A"/>
    <w:rsid w:val="000F0576"/>
    <w:rsid w:val="000F0F33"/>
    <w:rsid w:val="000F1DEE"/>
    <w:rsid w:val="000F271E"/>
    <w:rsid w:val="000F283B"/>
    <w:rsid w:val="000F2CDC"/>
    <w:rsid w:val="000F328C"/>
    <w:rsid w:val="000F34C7"/>
    <w:rsid w:val="000F3CC3"/>
    <w:rsid w:val="000F41A8"/>
    <w:rsid w:val="000F42D3"/>
    <w:rsid w:val="000F4489"/>
    <w:rsid w:val="000F4599"/>
    <w:rsid w:val="000F487D"/>
    <w:rsid w:val="000F499A"/>
    <w:rsid w:val="000F5488"/>
    <w:rsid w:val="000F5530"/>
    <w:rsid w:val="000F5B26"/>
    <w:rsid w:val="000F5DB8"/>
    <w:rsid w:val="000F6895"/>
    <w:rsid w:val="000F68F1"/>
    <w:rsid w:val="000F690C"/>
    <w:rsid w:val="000F6A99"/>
    <w:rsid w:val="000F6FE9"/>
    <w:rsid w:val="000F70E0"/>
    <w:rsid w:val="000F7382"/>
    <w:rsid w:val="001004CA"/>
    <w:rsid w:val="00100615"/>
    <w:rsid w:val="001008B1"/>
    <w:rsid w:val="0010092D"/>
    <w:rsid w:val="00100CB0"/>
    <w:rsid w:val="00100ED8"/>
    <w:rsid w:val="001012BF"/>
    <w:rsid w:val="00101760"/>
    <w:rsid w:val="0010179A"/>
    <w:rsid w:val="001018D4"/>
    <w:rsid w:val="00101B99"/>
    <w:rsid w:val="00101FE5"/>
    <w:rsid w:val="00102259"/>
    <w:rsid w:val="001026CA"/>
    <w:rsid w:val="00102932"/>
    <w:rsid w:val="001029D3"/>
    <w:rsid w:val="00102C85"/>
    <w:rsid w:val="00102D94"/>
    <w:rsid w:val="001033CA"/>
    <w:rsid w:val="0010371F"/>
    <w:rsid w:val="00103B63"/>
    <w:rsid w:val="00103C9E"/>
    <w:rsid w:val="00103D02"/>
    <w:rsid w:val="00103ECD"/>
    <w:rsid w:val="00104585"/>
    <w:rsid w:val="00104A73"/>
    <w:rsid w:val="001051FC"/>
    <w:rsid w:val="0010536A"/>
    <w:rsid w:val="0010552D"/>
    <w:rsid w:val="001059E2"/>
    <w:rsid w:val="00105D85"/>
    <w:rsid w:val="00105FAF"/>
    <w:rsid w:val="0010684E"/>
    <w:rsid w:val="001068E4"/>
    <w:rsid w:val="00106902"/>
    <w:rsid w:val="00106A89"/>
    <w:rsid w:val="001076AC"/>
    <w:rsid w:val="00107A6A"/>
    <w:rsid w:val="00107EC2"/>
    <w:rsid w:val="00111828"/>
    <w:rsid w:val="00112551"/>
    <w:rsid w:val="0011274D"/>
    <w:rsid w:val="0011282B"/>
    <w:rsid w:val="00112969"/>
    <w:rsid w:val="0011297B"/>
    <w:rsid w:val="00112D66"/>
    <w:rsid w:val="00112DDC"/>
    <w:rsid w:val="00113BFB"/>
    <w:rsid w:val="00114108"/>
    <w:rsid w:val="001145CD"/>
    <w:rsid w:val="00114764"/>
    <w:rsid w:val="00115AEF"/>
    <w:rsid w:val="00116080"/>
    <w:rsid w:val="00116445"/>
    <w:rsid w:val="00116DF7"/>
    <w:rsid w:val="00116EFE"/>
    <w:rsid w:val="001171C1"/>
    <w:rsid w:val="00117914"/>
    <w:rsid w:val="00117964"/>
    <w:rsid w:val="00120BBB"/>
    <w:rsid w:val="0012120A"/>
    <w:rsid w:val="00122321"/>
    <w:rsid w:val="00123086"/>
    <w:rsid w:val="001230AC"/>
    <w:rsid w:val="00123389"/>
    <w:rsid w:val="00123E56"/>
    <w:rsid w:val="001243AC"/>
    <w:rsid w:val="00124AA9"/>
    <w:rsid w:val="00124C74"/>
    <w:rsid w:val="001253DF"/>
    <w:rsid w:val="00125824"/>
    <w:rsid w:val="00125A43"/>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BC7"/>
    <w:rsid w:val="00133EB9"/>
    <w:rsid w:val="0013425F"/>
    <w:rsid w:val="00134806"/>
    <w:rsid w:val="0013512A"/>
    <w:rsid w:val="00135141"/>
    <w:rsid w:val="001353FC"/>
    <w:rsid w:val="00135566"/>
    <w:rsid w:val="00135814"/>
    <w:rsid w:val="00135898"/>
    <w:rsid w:val="00135C70"/>
    <w:rsid w:val="00136B9F"/>
    <w:rsid w:val="00136ECA"/>
    <w:rsid w:val="001375DC"/>
    <w:rsid w:val="00137C8F"/>
    <w:rsid w:val="001405AC"/>
    <w:rsid w:val="001409DE"/>
    <w:rsid w:val="00140CB7"/>
    <w:rsid w:val="00140F21"/>
    <w:rsid w:val="001420CF"/>
    <w:rsid w:val="0014221C"/>
    <w:rsid w:val="00142A41"/>
    <w:rsid w:val="001433AB"/>
    <w:rsid w:val="00143488"/>
    <w:rsid w:val="00143759"/>
    <w:rsid w:val="00143C8B"/>
    <w:rsid w:val="00143F56"/>
    <w:rsid w:val="001440A5"/>
    <w:rsid w:val="0014462D"/>
    <w:rsid w:val="001446B1"/>
    <w:rsid w:val="001448B7"/>
    <w:rsid w:val="00144ED4"/>
    <w:rsid w:val="00146015"/>
    <w:rsid w:val="001460BE"/>
    <w:rsid w:val="001462C7"/>
    <w:rsid w:val="00150CAE"/>
    <w:rsid w:val="00151161"/>
    <w:rsid w:val="00151719"/>
    <w:rsid w:val="0015196F"/>
    <w:rsid w:val="00151DCD"/>
    <w:rsid w:val="001523AF"/>
    <w:rsid w:val="001529C9"/>
    <w:rsid w:val="00152BC7"/>
    <w:rsid w:val="00152FE6"/>
    <w:rsid w:val="00154183"/>
    <w:rsid w:val="00154797"/>
    <w:rsid w:val="00155D37"/>
    <w:rsid w:val="00155DD7"/>
    <w:rsid w:val="001562C4"/>
    <w:rsid w:val="001567CB"/>
    <w:rsid w:val="0015694A"/>
    <w:rsid w:val="00156FA1"/>
    <w:rsid w:val="0015714C"/>
    <w:rsid w:val="00157609"/>
    <w:rsid w:val="0015782E"/>
    <w:rsid w:val="00157C9C"/>
    <w:rsid w:val="0016089E"/>
    <w:rsid w:val="00160B74"/>
    <w:rsid w:val="00160C9C"/>
    <w:rsid w:val="00161583"/>
    <w:rsid w:val="00161FA6"/>
    <w:rsid w:val="00162400"/>
    <w:rsid w:val="00162BF8"/>
    <w:rsid w:val="00162C66"/>
    <w:rsid w:val="00163088"/>
    <w:rsid w:val="001639F7"/>
    <w:rsid w:val="00163D7E"/>
    <w:rsid w:val="001645B2"/>
    <w:rsid w:val="00164D63"/>
    <w:rsid w:val="001657A1"/>
    <w:rsid w:val="00165CF7"/>
    <w:rsid w:val="001668D7"/>
    <w:rsid w:val="00166E19"/>
    <w:rsid w:val="00166E22"/>
    <w:rsid w:val="001671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5C2C"/>
    <w:rsid w:val="00176AED"/>
    <w:rsid w:val="0017757F"/>
    <w:rsid w:val="001779C0"/>
    <w:rsid w:val="00177C30"/>
    <w:rsid w:val="001804BE"/>
    <w:rsid w:val="00181AD5"/>
    <w:rsid w:val="001822D6"/>
    <w:rsid w:val="001824D1"/>
    <w:rsid w:val="00182D6C"/>
    <w:rsid w:val="00182EDB"/>
    <w:rsid w:val="0018314E"/>
    <w:rsid w:val="001838A1"/>
    <w:rsid w:val="00184134"/>
    <w:rsid w:val="001841B0"/>
    <w:rsid w:val="0018456D"/>
    <w:rsid w:val="00186574"/>
    <w:rsid w:val="0018686E"/>
    <w:rsid w:val="0018689E"/>
    <w:rsid w:val="00186918"/>
    <w:rsid w:val="00186DFE"/>
    <w:rsid w:val="00186FED"/>
    <w:rsid w:val="001873D4"/>
    <w:rsid w:val="001874A3"/>
    <w:rsid w:val="001878F6"/>
    <w:rsid w:val="001879F5"/>
    <w:rsid w:val="00187B6A"/>
    <w:rsid w:val="00190C7D"/>
    <w:rsid w:val="001913A3"/>
    <w:rsid w:val="00191DA1"/>
    <w:rsid w:val="00192290"/>
    <w:rsid w:val="00192CF8"/>
    <w:rsid w:val="00192D62"/>
    <w:rsid w:val="00192F75"/>
    <w:rsid w:val="00192FD9"/>
    <w:rsid w:val="001933B6"/>
    <w:rsid w:val="00193508"/>
    <w:rsid w:val="00193752"/>
    <w:rsid w:val="00193A9F"/>
    <w:rsid w:val="00193B55"/>
    <w:rsid w:val="00193F63"/>
    <w:rsid w:val="0019457E"/>
    <w:rsid w:val="00195111"/>
    <w:rsid w:val="001952ED"/>
    <w:rsid w:val="001961BC"/>
    <w:rsid w:val="00196949"/>
    <w:rsid w:val="001972E1"/>
    <w:rsid w:val="0019742B"/>
    <w:rsid w:val="0019779A"/>
    <w:rsid w:val="00197814"/>
    <w:rsid w:val="0019781D"/>
    <w:rsid w:val="001A070B"/>
    <w:rsid w:val="001A0853"/>
    <w:rsid w:val="001A08FF"/>
    <w:rsid w:val="001A094C"/>
    <w:rsid w:val="001A183C"/>
    <w:rsid w:val="001A1907"/>
    <w:rsid w:val="001A1A1B"/>
    <w:rsid w:val="001A2071"/>
    <w:rsid w:val="001A227F"/>
    <w:rsid w:val="001A290C"/>
    <w:rsid w:val="001A2EA7"/>
    <w:rsid w:val="001A3585"/>
    <w:rsid w:val="001A3959"/>
    <w:rsid w:val="001A3D7C"/>
    <w:rsid w:val="001A421E"/>
    <w:rsid w:val="001A45F5"/>
    <w:rsid w:val="001A45FD"/>
    <w:rsid w:val="001A4830"/>
    <w:rsid w:val="001A52AF"/>
    <w:rsid w:val="001A52F1"/>
    <w:rsid w:val="001A54D6"/>
    <w:rsid w:val="001A5951"/>
    <w:rsid w:val="001A5BD1"/>
    <w:rsid w:val="001A5C57"/>
    <w:rsid w:val="001A5FAC"/>
    <w:rsid w:val="001A652B"/>
    <w:rsid w:val="001A73C7"/>
    <w:rsid w:val="001B014E"/>
    <w:rsid w:val="001B044D"/>
    <w:rsid w:val="001B07B2"/>
    <w:rsid w:val="001B14C1"/>
    <w:rsid w:val="001B15B6"/>
    <w:rsid w:val="001B1E2E"/>
    <w:rsid w:val="001B32FB"/>
    <w:rsid w:val="001B3BC3"/>
    <w:rsid w:val="001B4001"/>
    <w:rsid w:val="001B4333"/>
    <w:rsid w:val="001B437A"/>
    <w:rsid w:val="001B4EBA"/>
    <w:rsid w:val="001B4F8C"/>
    <w:rsid w:val="001B5A5B"/>
    <w:rsid w:val="001B6443"/>
    <w:rsid w:val="001B659B"/>
    <w:rsid w:val="001B6637"/>
    <w:rsid w:val="001B663F"/>
    <w:rsid w:val="001B6C60"/>
    <w:rsid w:val="001B7033"/>
    <w:rsid w:val="001B708E"/>
    <w:rsid w:val="001B72DC"/>
    <w:rsid w:val="001B7AB1"/>
    <w:rsid w:val="001B7B9F"/>
    <w:rsid w:val="001C0D1E"/>
    <w:rsid w:val="001C1240"/>
    <w:rsid w:val="001C1BB3"/>
    <w:rsid w:val="001C1D43"/>
    <w:rsid w:val="001C23E8"/>
    <w:rsid w:val="001C34DC"/>
    <w:rsid w:val="001C3507"/>
    <w:rsid w:val="001C37A9"/>
    <w:rsid w:val="001C389D"/>
    <w:rsid w:val="001C3DB3"/>
    <w:rsid w:val="001C4764"/>
    <w:rsid w:val="001C47EA"/>
    <w:rsid w:val="001C4B3F"/>
    <w:rsid w:val="001C5235"/>
    <w:rsid w:val="001C5661"/>
    <w:rsid w:val="001C5B76"/>
    <w:rsid w:val="001C614F"/>
    <w:rsid w:val="001C650E"/>
    <w:rsid w:val="001C6572"/>
    <w:rsid w:val="001C66BA"/>
    <w:rsid w:val="001C78B9"/>
    <w:rsid w:val="001C7A02"/>
    <w:rsid w:val="001D0466"/>
    <w:rsid w:val="001D1226"/>
    <w:rsid w:val="001D1A47"/>
    <w:rsid w:val="001D1B5B"/>
    <w:rsid w:val="001D1BDA"/>
    <w:rsid w:val="001D1C24"/>
    <w:rsid w:val="001D1F10"/>
    <w:rsid w:val="001D200C"/>
    <w:rsid w:val="001D2337"/>
    <w:rsid w:val="001D26EA"/>
    <w:rsid w:val="001D272D"/>
    <w:rsid w:val="001D2A3D"/>
    <w:rsid w:val="001D2D1D"/>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2050"/>
    <w:rsid w:val="001E2875"/>
    <w:rsid w:val="001E3425"/>
    <w:rsid w:val="001E36E8"/>
    <w:rsid w:val="001E3816"/>
    <w:rsid w:val="001E399C"/>
    <w:rsid w:val="001E3ABE"/>
    <w:rsid w:val="001E3B64"/>
    <w:rsid w:val="001E4374"/>
    <w:rsid w:val="001E4987"/>
    <w:rsid w:val="001E4F09"/>
    <w:rsid w:val="001E5665"/>
    <w:rsid w:val="001E59BC"/>
    <w:rsid w:val="001E5D78"/>
    <w:rsid w:val="001E6507"/>
    <w:rsid w:val="001E6B17"/>
    <w:rsid w:val="001E6D61"/>
    <w:rsid w:val="001E71A9"/>
    <w:rsid w:val="001E74A4"/>
    <w:rsid w:val="001E7AE9"/>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2F71"/>
    <w:rsid w:val="001F30BA"/>
    <w:rsid w:val="001F32E5"/>
    <w:rsid w:val="001F333F"/>
    <w:rsid w:val="001F341A"/>
    <w:rsid w:val="001F35D7"/>
    <w:rsid w:val="001F3909"/>
    <w:rsid w:val="001F3988"/>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04"/>
    <w:rsid w:val="002024BA"/>
    <w:rsid w:val="00202596"/>
    <w:rsid w:val="0020260C"/>
    <w:rsid w:val="0020268D"/>
    <w:rsid w:val="00202823"/>
    <w:rsid w:val="00202C73"/>
    <w:rsid w:val="00202E61"/>
    <w:rsid w:val="002031C9"/>
    <w:rsid w:val="00203326"/>
    <w:rsid w:val="00203A2E"/>
    <w:rsid w:val="0020442C"/>
    <w:rsid w:val="002046B4"/>
    <w:rsid w:val="00205F42"/>
    <w:rsid w:val="00206640"/>
    <w:rsid w:val="00206B96"/>
    <w:rsid w:val="002071CE"/>
    <w:rsid w:val="002072F3"/>
    <w:rsid w:val="00207BFE"/>
    <w:rsid w:val="00207D80"/>
    <w:rsid w:val="002101B4"/>
    <w:rsid w:val="002101C0"/>
    <w:rsid w:val="00210250"/>
    <w:rsid w:val="0021042F"/>
    <w:rsid w:val="00210AB3"/>
    <w:rsid w:val="00211125"/>
    <w:rsid w:val="00211223"/>
    <w:rsid w:val="002113BC"/>
    <w:rsid w:val="00211927"/>
    <w:rsid w:val="00211C7B"/>
    <w:rsid w:val="00211F6F"/>
    <w:rsid w:val="002122E4"/>
    <w:rsid w:val="00212630"/>
    <w:rsid w:val="00212750"/>
    <w:rsid w:val="00212F58"/>
    <w:rsid w:val="00213080"/>
    <w:rsid w:val="0021406D"/>
    <w:rsid w:val="002145A8"/>
    <w:rsid w:val="0021494A"/>
    <w:rsid w:val="00214EFF"/>
    <w:rsid w:val="0021510C"/>
    <w:rsid w:val="002151E7"/>
    <w:rsid w:val="002157E8"/>
    <w:rsid w:val="002158C9"/>
    <w:rsid w:val="00215964"/>
    <w:rsid w:val="00215988"/>
    <w:rsid w:val="00216342"/>
    <w:rsid w:val="0021676B"/>
    <w:rsid w:val="00216AE8"/>
    <w:rsid w:val="00216D56"/>
    <w:rsid w:val="0021704C"/>
    <w:rsid w:val="0021747B"/>
    <w:rsid w:val="00217F0A"/>
    <w:rsid w:val="00217F22"/>
    <w:rsid w:val="00220500"/>
    <w:rsid w:val="002205AB"/>
    <w:rsid w:val="002205FB"/>
    <w:rsid w:val="002209D7"/>
    <w:rsid w:val="00220BCF"/>
    <w:rsid w:val="00220BF6"/>
    <w:rsid w:val="00220C47"/>
    <w:rsid w:val="00221594"/>
    <w:rsid w:val="002219F0"/>
    <w:rsid w:val="00222383"/>
    <w:rsid w:val="00222A72"/>
    <w:rsid w:val="00222AC9"/>
    <w:rsid w:val="00222AD6"/>
    <w:rsid w:val="002236A3"/>
    <w:rsid w:val="00223768"/>
    <w:rsid w:val="00223B92"/>
    <w:rsid w:val="00223E02"/>
    <w:rsid w:val="0022403E"/>
    <w:rsid w:val="0022434E"/>
    <w:rsid w:val="002245D6"/>
    <w:rsid w:val="002245F6"/>
    <w:rsid w:val="002246B0"/>
    <w:rsid w:val="00224853"/>
    <w:rsid w:val="0022506C"/>
    <w:rsid w:val="0022571C"/>
    <w:rsid w:val="00225CA5"/>
    <w:rsid w:val="00225E3F"/>
    <w:rsid w:val="00226CAE"/>
    <w:rsid w:val="00226E14"/>
    <w:rsid w:val="00227562"/>
    <w:rsid w:val="002275D2"/>
    <w:rsid w:val="00230493"/>
    <w:rsid w:val="00230986"/>
    <w:rsid w:val="00230A44"/>
    <w:rsid w:val="00231D60"/>
    <w:rsid w:val="00231E6C"/>
    <w:rsid w:val="00231FA9"/>
    <w:rsid w:val="002321D9"/>
    <w:rsid w:val="00232745"/>
    <w:rsid w:val="0023276E"/>
    <w:rsid w:val="00232806"/>
    <w:rsid w:val="00232C50"/>
    <w:rsid w:val="0023315F"/>
    <w:rsid w:val="002333B3"/>
    <w:rsid w:val="00235795"/>
    <w:rsid w:val="002357ED"/>
    <w:rsid w:val="00236B46"/>
    <w:rsid w:val="00236B74"/>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904"/>
    <w:rsid w:val="0024494D"/>
    <w:rsid w:val="00244C32"/>
    <w:rsid w:val="00244DB9"/>
    <w:rsid w:val="002454B7"/>
    <w:rsid w:val="00245814"/>
    <w:rsid w:val="002458BE"/>
    <w:rsid w:val="00245CCE"/>
    <w:rsid w:val="002461DF"/>
    <w:rsid w:val="00246595"/>
    <w:rsid w:val="00246BED"/>
    <w:rsid w:val="00246CE1"/>
    <w:rsid w:val="00246EB1"/>
    <w:rsid w:val="00247436"/>
    <w:rsid w:val="002477F0"/>
    <w:rsid w:val="00247A79"/>
    <w:rsid w:val="00247C8C"/>
    <w:rsid w:val="002502C7"/>
    <w:rsid w:val="00250986"/>
    <w:rsid w:val="002512DC"/>
    <w:rsid w:val="00251632"/>
    <w:rsid w:val="00251DCA"/>
    <w:rsid w:val="002531B4"/>
    <w:rsid w:val="0025351C"/>
    <w:rsid w:val="00253620"/>
    <w:rsid w:val="00253C2B"/>
    <w:rsid w:val="00253D35"/>
    <w:rsid w:val="002542C8"/>
    <w:rsid w:val="0025430D"/>
    <w:rsid w:val="00254398"/>
    <w:rsid w:val="00254B63"/>
    <w:rsid w:val="00254B95"/>
    <w:rsid w:val="00254D82"/>
    <w:rsid w:val="00255146"/>
    <w:rsid w:val="0025515E"/>
    <w:rsid w:val="00255226"/>
    <w:rsid w:val="00255B5C"/>
    <w:rsid w:val="00256628"/>
    <w:rsid w:val="00256D4C"/>
    <w:rsid w:val="002574CB"/>
    <w:rsid w:val="002575D7"/>
    <w:rsid w:val="002575EB"/>
    <w:rsid w:val="00257CBE"/>
    <w:rsid w:val="00257F80"/>
    <w:rsid w:val="00260116"/>
    <w:rsid w:val="0026012E"/>
    <w:rsid w:val="002603B5"/>
    <w:rsid w:val="00260424"/>
    <w:rsid w:val="0026066E"/>
    <w:rsid w:val="00260AEE"/>
    <w:rsid w:val="00260CB9"/>
    <w:rsid w:val="00261071"/>
    <w:rsid w:val="00261464"/>
    <w:rsid w:val="00261D36"/>
    <w:rsid w:val="00262157"/>
    <w:rsid w:val="0026220D"/>
    <w:rsid w:val="00262996"/>
    <w:rsid w:val="002629DD"/>
    <w:rsid w:val="00262B41"/>
    <w:rsid w:val="00262BE0"/>
    <w:rsid w:val="00262E3A"/>
    <w:rsid w:val="0026385D"/>
    <w:rsid w:val="0026490E"/>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3DF"/>
    <w:rsid w:val="0027699C"/>
    <w:rsid w:val="00276A44"/>
    <w:rsid w:val="00276B6C"/>
    <w:rsid w:val="00276B9B"/>
    <w:rsid w:val="00277990"/>
    <w:rsid w:val="00277BD6"/>
    <w:rsid w:val="00277DDF"/>
    <w:rsid w:val="00280251"/>
    <w:rsid w:val="00280B47"/>
    <w:rsid w:val="00280EFC"/>
    <w:rsid w:val="0028161C"/>
    <w:rsid w:val="002816B9"/>
    <w:rsid w:val="002818CC"/>
    <w:rsid w:val="0028268D"/>
    <w:rsid w:val="0028277B"/>
    <w:rsid w:val="00282812"/>
    <w:rsid w:val="00282F64"/>
    <w:rsid w:val="00283662"/>
    <w:rsid w:val="00283C23"/>
    <w:rsid w:val="00284033"/>
    <w:rsid w:val="00285573"/>
    <w:rsid w:val="00285D87"/>
    <w:rsid w:val="00286207"/>
    <w:rsid w:val="00286371"/>
    <w:rsid w:val="002863D5"/>
    <w:rsid w:val="00286658"/>
    <w:rsid w:val="0028694F"/>
    <w:rsid w:val="00286ED4"/>
    <w:rsid w:val="00286F8B"/>
    <w:rsid w:val="0029089D"/>
    <w:rsid w:val="00290B21"/>
    <w:rsid w:val="00290D12"/>
    <w:rsid w:val="002913B8"/>
    <w:rsid w:val="002913F5"/>
    <w:rsid w:val="002915B7"/>
    <w:rsid w:val="002917B5"/>
    <w:rsid w:val="00291E51"/>
    <w:rsid w:val="002928AE"/>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02B6"/>
    <w:rsid w:val="002A2166"/>
    <w:rsid w:val="002A23C5"/>
    <w:rsid w:val="002A2973"/>
    <w:rsid w:val="002A2993"/>
    <w:rsid w:val="002A29D7"/>
    <w:rsid w:val="002A2B82"/>
    <w:rsid w:val="002A31E8"/>
    <w:rsid w:val="002A3341"/>
    <w:rsid w:val="002A3BD8"/>
    <w:rsid w:val="002A3E86"/>
    <w:rsid w:val="002A40BD"/>
    <w:rsid w:val="002A4133"/>
    <w:rsid w:val="002A4C30"/>
    <w:rsid w:val="002A5D42"/>
    <w:rsid w:val="002A60DC"/>
    <w:rsid w:val="002A614B"/>
    <w:rsid w:val="002A6857"/>
    <w:rsid w:val="002A6AA0"/>
    <w:rsid w:val="002A75E3"/>
    <w:rsid w:val="002A7870"/>
    <w:rsid w:val="002A794A"/>
    <w:rsid w:val="002A7BB7"/>
    <w:rsid w:val="002A7F6A"/>
    <w:rsid w:val="002B1F8F"/>
    <w:rsid w:val="002B1FF1"/>
    <w:rsid w:val="002B1FF9"/>
    <w:rsid w:val="002B2455"/>
    <w:rsid w:val="002B2516"/>
    <w:rsid w:val="002B2E25"/>
    <w:rsid w:val="002B3029"/>
    <w:rsid w:val="002B3577"/>
    <w:rsid w:val="002B45AA"/>
    <w:rsid w:val="002B4C22"/>
    <w:rsid w:val="002B4EB9"/>
    <w:rsid w:val="002B5B27"/>
    <w:rsid w:val="002B6135"/>
    <w:rsid w:val="002B6BCD"/>
    <w:rsid w:val="002B6C05"/>
    <w:rsid w:val="002B6DFD"/>
    <w:rsid w:val="002B6E20"/>
    <w:rsid w:val="002B6FAF"/>
    <w:rsid w:val="002B7450"/>
    <w:rsid w:val="002B768E"/>
    <w:rsid w:val="002B7B57"/>
    <w:rsid w:val="002B7E6A"/>
    <w:rsid w:val="002C0053"/>
    <w:rsid w:val="002C01E3"/>
    <w:rsid w:val="002C0617"/>
    <w:rsid w:val="002C061F"/>
    <w:rsid w:val="002C0FBE"/>
    <w:rsid w:val="002C1D14"/>
    <w:rsid w:val="002C1E67"/>
    <w:rsid w:val="002C3755"/>
    <w:rsid w:val="002C3D43"/>
    <w:rsid w:val="002C43AB"/>
    <w:rsid w:val="002C43C6"/>
    <w:rsid w:val="002C443E"/>
    <w:rsid w:val="002C497E"/>
    <w:rsid w:val="002C50C6"/>
    <w:rsid w:val="002C56D8"/>
    <w:rsid w:val="002C57C8"/>
    <w:rsid w:val="002C58DA"/>
    <w:rsid w:val="002C629E"/>
    <w:rsid w:val="002C6460"/>
    <w:rsid w:val="002C659F"/>
    <w:rsid w:val="002C6938"/>
    <w:rsid w:val="002C6AC2"/>
    <w:rsid w:val="002C6E7C"/>
    <w:rsid w:val="002C6EC6"/>
    <w:rsid w:val="002C73C7"/>
    <w:rsid w:val="002C754B"/>
    <w:rsid w:val="002C78FB"/>
    <w:rsid w:val="002D071A"/>
    <w:rsid w:val="002D2240"/>
    <w:rsid w:val="002D26BB"/>
    <w:rsid w:val="002D292B"/>
    <w:rsid w:val="002D297B"/>
    <w:rsid w:val="002D299A"/>
    <w:rsid w:val="002D3085"/>
    <w:rsid w:val="002D39A1"/>
    <w:rsid w:val="002D3B28"/>
    <w:rsid w:val="002D4B4A"/>
    <w:rsid w:val="002D4C48"/>
    <w:rsid w:val="002D5835"/>
    <w:rsid w:val="002D586C"/>
    <w:rsid w:val="002D5E3C"/>
    <w:rsid w:val="002D65C7"/>
    <w:rsid w:val="002D6BDE"/>
    <w:rsid w:val="002D748F"/>
    <w:rsid w:val="002D7685"/>
    <w:rsid w:val="002D78D5"/>
    <w:rsid w:val="002D7EE5"/>
    <w:rsid w:val="002E0753"/>
    <w:rsid w:val="002E092D"/>
    <w:rsid w:val="002E0A7A"/>
    <w:rsid w:val="002E1055"/>
    <w:rsid w:val="002E1124"/>
    <w:rsid w:val="002E17D8"/>
    <w:rsid w:val="002E1C9B"/>
    <w:rsid w:val="002E2AE1"/>
    <w:rsid w:val="002E31AE"/>
    <w:rsid w:val="002E3C54"/>
    <w:rsid w:val="002E42E7"/>
    <w:rsid w:val="002E4797"/>
    <w:rsid w:val="002E49E9"/>
    <w:rsid w:val="002E4F2F"/>
    <w:rsid w:val="002E5749"/>
    <w:rsid w:val="002E719D"/>
    <w:rsid w:val="002E766C"/>
    <w:rsid w:val="002E7D9C"/>
    <w:rsid w:val="002E7FAD"/>
    <w:rsid w:val="002F01DA"/>
    <w:rsid w:val="002F11FE"/>
    <w:rsid w:val="002F269A"/>
    <w:rsid w:val="002F283F"/>
    <w:rsid w:val="002F2D3B"/>
    <w:rsid w:val="002F2DF1"/>
    <w:rsid w:val="002F32C4"/>
    <w:rsid w:val="002F367D"/>
    <w:rsid w:val="002F389A"/>
    <w:rsid w:val="002F3AF3"/>
    <w:rsid w:val="002F3C07"/>
    <w:rsid w:val="002F3DC9"/>
    <w:rsid w:val="002F41AD"/>
    <w:rsid w:val="002F43FB"/>
    <w:rsid w:val="002F5527"/>
    <w:rsid w:val="002F5672"/>
    <w:rsid w:val="002F5970"/>
    <w:rsid w:val="002F6321"/>
    <w:rsid w:val="002F64DA"/>
    <w:rsid w:val="002F69D0"/>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433"/>
    <w:rsid w:val="00311578"/>
    <w:rsid w:val="00311C67"/>
    <w:rsid w:val="00311D65"/>
    <w:rsid w:val="003121BD"/>
    <w:rsid w:val="00312591"/>
    <w:rsid w:val="00313719"/>
    <w:rsid w:val="0031371D"/>
    <w:rsid w:val="00313BF4"/>
    <w:rsid w:val="00313F42"/>
    <w:rsid w:val="00314293"/>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3FAE"/>
    <w:rsid w:val="0032407F"/>
    <w:rsid w:val="0032413B"/>
    <w:rsid w:val="00324276"/>
    <w:rsid w:val="00324355"/>
    <w:rsid w:val="00324BF2"/>
    <w:rsid w:val="00324C8F"/>
    <w:rsid w:val="00324EF3"/>
    <w:rsid w:val="003250DA"/>
    <w:rsid w:val="0032538B"/>
    <w:rsid w:val="0032550A"/>
    <w:rsid w:val="00325D02"/>
    <w:rsid w:val="00325FB1"/>
    <w:rsid w:val="003262D8"/>
    <w:rsid w:val="00326780"/>
    <w:rsid w:val="0032716F"/>
    <w:rsid w:val="00327258"/>
    <w:rsid w:val="00327B5C"/>
    <w:rsid w:val="00327BED"/>
    <w:rsid w:val="00331251"/>
    <w:rsid w:val="0033133D"/>
    <w:rsid w:val="00331988"/>
    <w:rsid w:val="00331B0D"/>
    <w:rsid w:val="00331B42"/>
    <w:rsid w:val="00331F28"/>
    <w:rsid w:val="00331F60"/>
    <w:rsid w:val="00332A3B"/>
    <w:rsid w:val="00332E63"/>
    <w:rsid w:val="0033353B"/>
    <w:rsid w:val="0033380C"/>
    <w:rsid w:val="003340DC"/>
    <w:rsid w:val="0033431C"/>
    <w:rsid w:val="003343B0"/>
    <w:rsid w:val="003348A3"/>
    <w:rsid w:val="0033529C"/>
    <w:rsid w:val="00335F81"/>
    <w:rsid w:val="00336828"/>
    <w:rsid w:val="0033686C"/>
    <w:rsid w:val="00337014"/>
    <w:rsid w:val="0033793F"/>
    <w:rsid w:val="0034016A"/>
    <w:rsid w:val="0034026F"/>
    <w:rsid w:val="00340B11"/>
    <w:rsid w:val="00340B71"/>
    <w:rsid w:val="00340EBF"/>
    <w:rsid w:val="00341294"/>
    <w:rsid w:val="00341ADA"/>
    <w:rsid w:val="00342095"/>
    <w:rsid w:val="00342F84"/>
    <w:rsid w:val="00342FDB"/>
    <w:rsid w:val="003435B3"/>
    <w:rsid w:val="003438E1"/>
    <w:rsid w:val="003442B0"/>
    <w:rsid w:val="00344673"/>
    <w:rsid w:val="003446BA"/>
    <w:rsid w:val="003453EB"/>
    <w:rsid w:val="00345721"/>
    <w:rsid w:val="00345BD2"/>
    <w:rsid w:val="00345E5B"/>
    <w:rsid w:val="0034618E"/>
    <w:rsid w:val="003465C1"/>
    <w:rsid w:val="0034692C"/>
    <w:rsid w:val="00346D8C"/>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DFF"/>
    <w:rsid w:val="00352EED"/>
    <w:rsid w:val="00353715"/>
    <w:rsid w:val="00353C5C"/>
    <w:rsid w:val="0035466A"/>
    <w:rsid w:val="00354C7F"/>
    <w:rsid w:val="00354FF1"/>
    <w:rsid w:val="00355045"/>
    <w:rsid w:val="0035562D"/>
    <w:rsid w:val="0035574C"/>
    <w:rsid w:val="0035625A"/>
    <w:rsid w:val="003566FF"/>
    <w:rsid w:val="00356AE9"/>
    <w:rsid w:val="00356E94"/>
    <w:rsid w:val="003579B0"/>
    <w:rsid w:val="00357B4E"/>
    <w:rsid w:val="00357E54"/>
    <w:rsid w:val="0036082C"/>
    <w:rsid w:val="00360CF3"/>
    <w:rsid w:val="00360DBC"/>
    <w:rsid w:val="003610D3"/>
    <w:rsid w:val="00361393"/>
    <w:rsid w:val="00361F7C"/>
    <w:rsid w:val="00362AC0"/>
    <w:rsid w:val="00362D28"/>
    <w:rsid w:val="00363314"/>
    <w:rsid w:val="00363852"/>
    <w:rsid w:val="00363A78"/>
    <w:rsid w:val="00364D7D"/>
    <w:rsid w:val="0036538E"/>
    <w:rsid w:val="00365743"/>
    <w:rsid w:val="00365767"/>
    <w:rsid w:val="00366A81"/>
    <w:rsid w:val="00366B73"/>
    <w:rsid w:val="00366B97"/>
    <w:rsid w:val="00366C67"/>
    <w:rsid w:val="00366F1E"/>
    <w:rsid w:val="003674B3"/>
    <w:rsid w:val="00367D19"/>
    <w:rsid w:val="00370158"/>
    <w:rsid w:val="00370245"/>
    <w:rsid w:val="003707AF"/>
    <w:rsid w:val="00371098"/>
    <w:rsid w:val="00371627"/>
    <w:rsid w:val="003716E6"/>
    <w:rsid w:val="00372830"/>
    <w:rsid w:val="00372B33"/>
    <w:rsid w:val="00372C70"/>
    <w:rsid w:val="00372F6D"/>
    <w:rsid w:val="003735E2"/>
    <w:rsid w:val="0037387D"/>
    <w:rsid w:val="00373BE6"/>
    <w:rsid w:val="00373EA6"/>
    <w:rsid w:val="00373EF3"/>
    <w:rsid w:val="00373FA0"/>
    <w:rsid w:val="00374808"/>
    <w:rsid w:val="00374A4E"/>
    <w:rsid w:val="00374E35"/>
    <w:rsid w:val="00375734"/>
    <w:rsid w:val="00375943"/>
    <w:rsid w:val="003765D2"/>
    <w:rsid w:val="00376966"/>
    <w:rsid w:val="00376975"/>
    <w:rsid w:val="00376ED2"/>
    <w:rsid w:val="003778C9"/>
    <w:rsid w:val="003801F2"/>
    <w:rsid w:val="0038060E"/>
    <w:rsid w:val="003806B5"/>
    <w:rsid w:val="00380E1B"/>
    <w:rsid w:val="00381590"/>
    <w:rsid w:val="00381934"/>
    <w:rsid w:val="00381A7A"/>
    <w:rsid w:val="00382108"/>
    <w:rsid w:val="00382335"/>
    <w:rsid w:val="00382B6B"/>
    <w:rsid w:val="00382D5F"/>
    <w:rsid w:val="00382DD6"/>
    <w:rsid w:val="00383502"/>
    <w:rsid w:val="003839D2"/>
    <w:rsid w:val="00384028"/>
    <w:rsid w:val="0038474C"/>
    <w:rsid w:val="00384B82"/>
    <w:rsid w:val="003850A9"/>
    <w:rsid w:val="003858A3"/>
    <w:rsid w:val="00386262"/>
    <w:rsid w:val="003865CA"/>
    <w:rsid w:val="00386E67"/>
    <w:rsid w:val="00387A30"/>
    <w:rsid w:val="00387D53"/>
    <w:rsid w:val="003901C2"/>
    <w:rsid w:val="003903D3"/>
    <w:rsid w:val="0039045B"/>
    <w:rsid w:val="00390A4F"/>
    <w:rsid w:val="00390A5A"/>
    <w:rsid w:val="00390E9F"/>
    <w:rsid w:val="00390EAA"/>
    <w:rsid w:val="0039167C"/>
    <w:rsid w:val="0039296C"/>
    <w:rsid w:val="00392E17"/>
    <w:rsid w:val="0039338F"/>
    <w:rsid w:val="00393614"/>
    <w:rsid w:val="003936F2"/>
    <w:rsid w:val="00393873"/>
    <w:rsid w:val="00394D01"/>
    <w:rsid w:val="003950DD"/>
    <w:rsid w:val="00395EC0"/>
    <w:rsid w:val="0039607A"/>
    <w:rsid w:val="0039647A"/>
    <w:rsid w:val="003967B5"/>
    <w:rsid w:val="00396825"/>
    <w:rsid w:val="003A1B19"/>
    <w:rsid w:val="003A2D00"/>
    <w:rsid w:val="003A3270"/>
    <w:rsid w:val="003A37E1"/>
    <w:rsid w:val="003A439F"/>
    <w:rsid w:val="003A469E"/>
    <w:rsid w:val="003A4876"/>
    <w:rsid w:val="003A48D5"/>
    <w:rsid w:val="003A4F19"/>
    <w:rsid w:val="003A5662"/>
    <w:rsid w:val="003A5B6D"/>
    <w:rsid w:val="003A609A"/>
    <w:rsid w:val="003A6577"/>
    <w:rsid w:val="003A6957"/>
    <w:rsid w:val="003A76F1"/>
    <w:rsid w:val="003A7929"/>
    <w:rsid w:val="003A7986"/>
    <w:rsid w:val="003A7BFB"/>
    <w:rsid w:val="003A7CE0"/>
    <w:rsid w:val="003A7E9E"/>
    <w:rsid w:val="003B070C"/>
    <w:rsid w:val="003B08C9"/>
    <w:rsid w:val="003B1131"/>
    <w:rsid w:val="003B14D3"/>
    <w:rsid w:val="003B1C9D"/>
    <w:rsid w:val="003B1F56"/>
    <w:rsid w:val="003B2249"/>
    <w:rsid w:val="003B2704"/>
    <w:rsid w:val="003B2F85"/>
    <w:rsid w:val="003B2FD4"/>
    <w:rsid w:val="003B33CB"/>
    <w:rsid w:val="003B40D4"/>
    <w:rsid w:val="003B413C"/>
    <w:rsid w:val="003B44F7"/>
    <w:rsid w:val="003B4591"/>
    <w:rsid w:val="003B477E"/>
    <w:rsid w:val="003B4DDC"/>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0F8"/>
    <w:rsid w:val="003C2545"/>
    <w:rsid w:val="003C2F07"/>
    <w:rsid w:val="003C3407"/>
    <w:rsid w:val="003C381B"/>
    <w:rsid w:val="003C3A38"/>
    <w:rsid w:val="003C4FC9"/>
    <w:rsid w:val="003C5252"/>
    <w:rsid w:val="003C5AA9"/>
    <w:rsid w:val="003C5C76"/>
    <w:rsid w:val="003C6879"/>
    <w:rsid w:val="003C6E8A"/>
    <w:rsid w:val="003C7296"/>
    <w:rsid w:val="003C7437"/>
    <w:rsid w:val="003D072B"/>
    <w:rsid w:val="003D0774"/>
    <w:rsid w:val="003D1126"/>
    <w:rsid w:val="003D1AD3"/>
    <w:rsid w:val="003D22F7"/>
    <w:rsid w:val="003D25F7"/>
    <w:rsid w:val="003D29B9"/>
    <w:rsid w:val="003D2DF2"/>
    <w:rsid w:val="003D356D"/>
    <w:rsid w:val="003D37D2"/>
    <w:rsid w:val="003D414F"/>
    <w:rsid w:val="003D48EE"/>
    <w:rsid w:val="003D4FFC"/>
    <w:rsid w:val="003D508F"/>
    <w:rsid w:val="003D50E0"/>
    <w:rsid w:val="003D5252"/>
    <w:rsid w:val="003D56E0"/>
    <w:rsid w:val="003D5C37"/>
    <w:rsid w:val="003D6447"/>
    <w:rsid w:val="003D6631"/>
    <w:rsid w:val="003D6752"/>
    <w:rsid w:val="003D71CE"/>
    <w:rsid w:val="003D7401"/>
    <w:rsid w:val="003D744A"/>
    <w:rsid w:val="003D7D69"/>
    <w:rsid w:val="003E01AA"/>
    <w:rsid w:val="003E0386"/>
    <w:rsid w:val="003E0880"/>
    <w:rsid w:val="003E0D94"/>
    <w:rsid w:val="003E10AF"/>
    <w:rsid w:val="003E123A"/>
    <w:rsid w:val="003E1296"/>
    <w:rsid w:val="003E143D"/>
    <w:rsid w:val="003E162A"/>
    <w:rsid w:val="003E16B3"/>
    <w:rsid w:val="003E19CE"/>
    <w:rsid w:val="003E1CD0"/>
    <w:rsid w:val="003E1D3C"/>
    <w:rsid w:val="003E203F"/>
    <w:rsid w:val="003E28C0"/>
    <w:rsid w:val="003E32DD"/>
    <w:rsid w:val="003E3882"/>
    <w:rsid w:val="003E4559"/>
    <w:rsid w:val="003E4724"/>
    <w:rsid w:val="003E4805"/>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5AB"/>
    <w:rsid w:val="003F3663"/>
    <w:rsid w:val="003F37C2"/>
    <w:rsid w:val="003F3945"/>
    <w:rsid w:val="003F4293"/>
    <w:rsid w:val="003F4A7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D8"/>
    <w:rsid w:val="004035EE"/>
    <w:rsid w:val="00403D08"/>
    <w:rsid w:val="0040416A"/>
    <w:rsid w:val="0040549E"/>
    <w:rsid w:val="00405597"/>
    <w:rsid w:val="004061CC"/>
    <w:rsid w:val="00406346"/>
    <w:rsid w:val="004065E5"/>
    <w:rsid w:val="0040684F"/>
    <w:rsid w:val="00406A79"/>
    <w:rsid w:val="004071C1"/>
    <w:rsid w:val="004078CB"/>
    <w:rsid w:val="0040798A"/>
    <w:rsid w:val="00407F56"/>
    <w:rsid w:val="00410ABC"/>
    <w:rsid w:val="00410B0A"/>
    <w:rsid w:val="00410CE5"/>
    <w:rsid w:val="00410EA9"/>
    <w:rsid w:val="0041187A"/>
    <w:rsid w:val="00411B32"/>
    <w:rsid w:val="00412A80"/>
    <w:rsid w:val="00412C67"/>
    <w:rsid w:val="00412F25"/>
    <w:rsid w:val="004138D2"/>
    <w:rsid w:val="00413CB5"/>
    <w:rsid w:val="00414030"/>
    <w:rsid w:val="00414585"/>
    <w:rsid w:val="00414B81"/>
    <w:rsid w:val="00414D6D"/>
    <w:rsid w:val="00414DE3"/>
    <w:rsid w:val="00415298"/>
    <w:rsid w:val="0041542D"/>
    <w:rsid w:val="00415D8B"/>
    <w:rsid w:val="004163E0"/>
    <w:rsid w:val="00416E15"/>
    <w:rsid w:val="00417836"/>
    <w:rsid w:val="00420033"/>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1B2"/>
    <w:rsid w:val="0043156E"/>
    <w:rsid w:val="0043185D"/>
    <w:rsid w:val="004319F6"/>
    <w:rsid w:val="00431BEF"/>
    <w:rsid w:val="00431C8C"/>
    <w:rsid w:val="00431E59"/>
    <w:rsid w:val="00432003"/>
    <w:rsid w:val="00432212"/>
    <w:rsid w:val="004322E4"/>
    <w:rsid w:val="00432409"/>
    <w:rsid w:val="0043241E"/>
    <w:rsid w:val="00432A6B"/>
    <w:rsid w:val="00433CA5"/>
    <w:rsid w:val="00433E48"/>
    <w:rsid w:val="004342E0"/>
    <w:rsid w:val="00434570"/>
    <w:rsid w:val="00434855"/>
    <w:rsid w:val="004354E2"/>
    <w:rsid w:val="00435977"/>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1E4C"/>
    <w:rsid w:val="004424B1"/>
    <w:rsid w:val="00442872"/>
    <w:rsid w:val="004428C3"/>
    <w:rsid w:val="004428DC"/>
    <w:rsid w:val="00442DA2"/>
    <w:rsid w:val="00442DCB"/>
    <w:rsid w:val="00442FA8"/>
    <w:rsid w:val="004431B5"/>
    <w:rsid w:val="004432F3"/>
    <w:rsid w:val="00443DD1"/>
    <w:rsid w:val="004442A4"/>
    <w:rsid w:val="00444A16"/>
    <w:rsid w:val="00444DA8"/>
    <w:rsid w:val="004453CF"/>
    <w:rsid w:val="00445828"/>
    <w:rsid w:val="00445A5B"/>
    <w:rsid w:val="00445B93"/>
    <w:rsid w:val="00445C7D"/>
    <w:rsid w:val="00445CEA"/>
    <w:rsid w:val="00445FB2"/>
    <w:rsid w:val="00446AB2"/>
    <w:rsid w:val="00446B32"/>
    <w:rsid w:val="0045053D"/>
    <w:rsid w:val="004508E8"/>
    <w:rsid w:val="0045097C"/>
    <w:rsid w:val="00450F8D"/>
    <w:rsid w:val="00451414"/>
    <w:rsid w:val="00451702"/>
    <w:rsid w:val="004518E0"/>
    <w:rsid w:val="00451A78"/>
    <w:rsid w:val="00451AB1"/>
    <w:rsid w:val="00451F63"/>
    <w:rsid w:val="00452126"/>
    <w:rsid w:val="00452487"/>
    <w:rsid w:val="004529B2"/>
    <w:rsid w:val="00452BB4"/>
    <w:rsid w:val="00452D22"/>
    <w:rsid w:val="00453086"/>
    <w:rsid w:val="004532D3"/>
    <w:rsid w:val="004544B0"/>
    <w:rsid w:val="00454942"/>
    <w:rsid w:val="004549EC"/>
    <w:rsid w:val="00454B8A"/>
    <w:rsid w:val="00454D5C"/>
    <w:rsid w:val="004558AE"/>
    <w:rsid w:val="00455D28"/>
    <w:rsid w:val="00456877"/>
    <w:rsid w:val="0045731E"/>
    <w:rsid w:val="00457567"/>
    <w:rsid w:val="004577EF"/>
    <w:rsid w:val="00457955"/>
    <w:rsid w:val="00457FF1"/>
    <w:rsid w:val="00460553"/>
    <w:rsid w:val="004610EF"/>
    <w:rsid w:val="00461574"/>
    <w:rsid w:val="004616BE"/>
    <w:rsid w:val="00461961"/>
    <w:rsid w:val="00461C89"/>
    <w:rsid w:val="00461D1B"/>
    <w:rsid w:val="00461DBE"/>
    <w:rsid w:val="004622F2"/>
    <w:rsid w:val="00462353"/>
    <w:rsid w:val="00462914"/>
    <w:rsid w:val="00462D70"/>
    <w:rsid w:val="00463D83"/>
    <w:rsid w:val="00463EC0"/>
    <w:rsid w:val="00464D77"/>
    <w:rsid w:val="0046566A"/>
    <w:rsid w:val="00465AE3"/>
    <w:rsid w:val="0046639A"/>
    <w:rsid w:val="004665F7"/>
    <w:rsid w:val="00467BD5"/>
    <w:rsid w:val="00467FC2"/>
    <w:rsid w:val="004704CC"/>
    <w:rsid w:val="00471190"/>
    <w:rsid w:val="004711EF"/>
    <w:rsid w:val="00472760"/>
    <w:rsid w:val="00472B07"/>
    <w:rsid w:val="00473001"/>
    <w:rsid w:val="004732B7"/>
    <w:rsid w:val="00474557"/>
    <w:rsid w:val="0047518D"/>
    <w:rsid w:val="004759A8"/>
    <w:rsid w:val="00475AB2"/>
    <w:rsid w:val="00475E71"/>
    <w:rsid w:val="0047626A"/>
    <w:rsid w:val="0047656F"/>
    <w:rsid w:val="00476A5F"/>
    <w:rsid w:val="004771F2"/>
    <w:rsid w:val="0047774B"/>
    <w:rsid w:val="0047795F"/>
    <w:rsid w:val="00480DE7"/>
    <w:rsid w:val="004819D9"/>
    <w:rsid w:val="00482DD9"/>
    <w:rsid w:val="004835A3"/>
    <w:rsid w:val="004837D1"/>
    <w:rsid w:val="00483943"/>
    <w:rsid w:val="00485764"/>
    <w:rsid w:val="004858F9"/>
    <w:rsid w:val="004859D5"/>
    <w:rsid w:val="00485A2D"/>
    <w:rsid w:val="00485B3B"/>
    <w:rsid w:val="00485C7E"/>
    <w:rsid w:val="00485F39"/>
    <w:rsid w:val="00486219"/>
    <w:rsid w:val="00486755"/>
    <w:rsid w:val="00486982"/>
    <w:rsid w:val="00487237"/>
    <w:rsid w:val="00487375"/>
    <w:rsid w:val="004879E3"/>
    <w:rsid w:val="00487BCB"/>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4FAD"/>
    <w:rsid w:val="0049571A"/>
    <w:rsid w:val="00495749"/>
    <w:rsid w:val="00495A00"/>
    <w:rsid w:val="00495E61"/>
    <w:rsid w:val="004967BE"/>
    <w:rsid w:val="00496A4C"/>
    <w:rsid w:val="00496E01"/>
    <w:rsid w:val="00496FDF"/>
    <w:rsid w:val="004974F8"/>
    <w:rsid w:val="00497817"/>
    <w:rsid w:val="00497860"/>
    <w:rsid w:val="00497877"/>
    <w:rsid w:val="00497F51"/>
    <w:rsid w:val="004A0A2F"/>
    <w:rsid w:val="004A21D0"/>
    <w:rsid w:val="004A273E"/>
    <w:rsid w:val="004A2919"/>
    <w:rsid w:val="004A2F73"/>
    <w:rsid w:val="004A3487"/>
    <w:rsid w:val="004A351C"/>
    <w:rsid w:val="004A3533"/>
    <w:rsid w:val="004A3A7D"/>
    <w:rsid w:val="004A3FFB"/>
    <w:rsid w:val="004A4D01"/>
    <w:rsid w:val="004A567A"/>
    <w:rsid w:val="004A6462"/>
    <w:rsid w:val="004A6954"/>
    <w:rsid w:val="004A6D92"/>
    <w:rsid w:val="004A6F2C"/>
    <w:rsid w:val="004A72C0"/>
    <w:rsid w:val="004A77EE"/>
    <w:rsid w:val="004A79D1"/>
    <w:rsid w:val="004A7B8A"/>
    <w:rsid w:val="004B01C9"/>
    <w:rsid w:val="004B1249"/>
    <w:rsid w:val="004B170F"/>
    <w:rsid w:val="004B1A12"/>
    <w:rsid w:val="004B1D2E"/>
    <w:rsid w:val="004B1EEB"/>
    <w:rsid w:val="004B2078"/>
    <w:rsid w:val="004B2D8E"/>
    <w:rsid w:val="004B2E01"/>
    <w:rsid w:val="004B2F3B"/>
    <w:rsid w:val="004B34BD"/>
    <w:rsid w:val="004B3D89"/>
    <w:rsid w:val="004B412D"/>
    <w:rsid w:val="004B4691"/>
    <w:rsid w:val="004B46C1"/>
    <w:rsid w:val="004B4833"/>
    <w:rsid w:val="004B5067"/>
    <w:rsid w:val="004B5218"/>
    <w:rsid w:val="004B5CEE"/>
    <w:rsid w:val="004B5E9B"/>
    <w:rsid w:val="004B627C"/>
    <w:rsid w:val="004B68BB"/>
    <w:rsid w:val="004B6A7E"/>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899"/>
    <w:rsid w:val="004C7937"/>
    <w:rsid w:val="004C7F29"/>
    <w:rsid w:val="004C7F37"/>
    <w:rsid w:val="004D00D6"/>
    <w:rsid w:val="004D0D39"/>
    <w:rsid w:val="004D124A"/>
    <w:rsid w:val="004D16B2"/>
    <w:rsid w:val="004D1781"/>
    <w:rsid w:val="004D31E7"/>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2D1"/>
    <w:rsid w:val="004E23A7"/>
    <w:rsid w:val="004E2554"/>
    <w:rsid w:val="004E3FCF"/>
    <w:rsid w:val="004E46A3"/>
    <w:rsid w:val="004E5418"/>
    <w:rsid w:val="004E61B6"/>
    <w:rsid w:val="004E6672"/>
    <w:rsid w:val="004E68D9"/>
    <w:rsid w:val="004E6B02"/>
    <w:rsid w:val="004E76F5"/>
    <w:rsid w:val="004F04BB"/>
    <w:rsid w:val="004F16E2"/>
    <w:rsid w:val="004F1A5F"/>
    <w:rsid w:val="004F21EE"/>
    <w:rsid w:val="004F33D7"/>
    <w:rsid w:val="004F4010"/>
    <w:rsid w:val="004F50F9"/>
    <w:rsid w:val="004F52E1"/>
    <w:rsid w:val="004F5348"/>
    <w:rsid w:val="004F5986"/>
    <w:rsid w:val="004F5A45"/>
    <w:rsid w:val="004F5F0D"/>
    <w:rsid w:val="004F5F8D"/>
    <w:rsid w:val="004F6373"/>
    <w:rsid w:val="004F677C"/>
    <w:rsid w:val="004F6ABF"/>
    <w:rsid w:val="004F6E37"/>
    <w:rsid w:val="004F78CA"/>
    <w:rsid w:val="004F7913"/>
    <w:rsid w:val="004F7E41"/>
    <w:rsid w:val="00500EF8"/>
    <w:rsid w:val="0050101A"/>
    <w:rsid w:val="00501608"/>
    <w:rsid w:val="00501A5B"/>
    <w:rsid w:val="00502279"/>
    <w:rsid w:val="005022BD"/>
    <w:rsid w:val="00502710"/>
    <w:rsid w:val="00502C94"/>
    <w:rsid w:val="0050307D"/>
    <w:rsid w:val="00503307"/>
    <w:rsid w:val="00503D07"/>
    <w:rsid w:val="00503D5E"/>
    <w:rsid w:val="00503E57"/>
    <w:rsid w:val="00503ECC"/>
    <w:rsid w:val="00504985"/>
    <w:rsid w:val="0050509E"/>
    <w:rsid w:val="0050540E"/>
    <w:rsid w:val="00505528"/>
    <w:rsid w:val="00505646"/>
    <w:rsid w:val="005059E2"/>
    <w:rsid w:val="00505C31"/>
    <w:rsid w:val="00505CC2"/>
    <w:rsid w:val="00506149"/>
    <w:rsid w:val="00506193"/>
    <w:rsid w:val="00506658"/>
    <w:rsid w:val="0050706F"/>
    <w:rsid w:val="00507377"/>
    <w:rsid w:val="0050772B"/>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512"/>
    <w:rsid w:val="00515B07"/>
    <w:rsid w:val="00516105"/>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4BFB"/>
    <w:rsid w:val="005256B0"/>
    <w:rsid w:val="00525BF0"/>
    <w:rsid w:val="00525C2F"/>
    <w:rsid w:val="0052632B"/>
    <w:rsid w:val="0052664A"/>
    <w:rsid w:val="00526671"/>
    <w:rsid w:val="00526760"/>
    <w:rsid w:val="00526855"/>
    <w:rsid w:val="005271D1"/>
    <w:rsid w:val="0052762B"/>
    <w:rsid w:val="00530694"/>
    <w:rsid w:val="00530791"/>
    <w:rsid w:val="00531682"/>
    <w:rsid w:val="005316A6"/>
    <w:rsid w:val="005316F1"/>
    <w:rsid w:val="00531A63"/>
    <w:rsid w:val="00531B61"/>
    <w:rsid w:val="005323A8"/>
    <w:rsid w:val="0053261C"/>
    <w:rsid w:val="005329D2"/>
    <w:rsid w:val="0053324E"/>
    <w:rsid w:val="00533275"/>
    <w:rsid w:val="005332D7"/>
    <w:rsid w:val="0053355C"/>
    <w:rsid w:val="005346E8"/>
    <w:rsid w:val="005349F5"/>
    <w:rsid w:val="00535174"/>
    <w:rsid w:val="005351CF"/>
    <w:rsid w:val="00535262"/>
    <w:rsid w:val="00535594"/>
    <w:rsid w:val="0053569A"/>
    <w:rsid w:val="00535702"/>
    <w:rsid w:val="00536080"/>
    <w:rsid w:val="005366D0"/>
    <w:rsid w:val="00536850"/>
    <w:rsid w:val="005369EE"/>
    <w:rsid w:val="00536AC8"/>
    <w:rsid w:val="00537430"/>
    <w:rsid w:val="005374E4"/>
    <w:rsid w:val="00537C70"/>
    <w:rsid w:val="00537F55"/>
    <w:rsid w:val="00540238"/>
    <w:rsid w:val="00540309"/>
    <w:rsid w:val="00540608"/>
    <w:rsid w:val="00540611"/>
    <w:rsid w:val="00540ACA"/>
    <w:rsid w:val="00540E87"/>
    <w:rsid w:val="0054133C"/>
    <w:rsid w:val="00541579"/>
    <w:rsid w:val="00541877"/>
    <w:rsid w:val="00541CDF"/>
    <w:rsid w:val="005433E8"/>
    <w:rsid w:val="005438EC"/>
    <w:rsid w:val="00543F2E"/>
    <w:rsid w:val="0054466D"/>
    <w:rsid w:val="00544E84"/>
    <w:rsid w:val="00545E9E"/>
    <w:rsid w:val="00545F72"/>
    <w:rsid w:val="005460F6"/>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3EA7"/>
    <w:rsid w:val="00554842"/>
    <w:rsid w:val="00554978"/>
    <w:rsid w:val="005549B1"/>
    <w:rsid w:val="00554F56"/>
    <w:rsid w:val="00554FBA"/>
    <w:rsid w:val="00555005"/>
    <w:rsid w:val="00555B20"/>
    <w:rsid w:val="00555DE6"/>
    <w:rsid w:val="00556329"/>
    <w:rsid w:val="00556607"/>
    <w:rsid w:val="00556BF2"/>
    <w:rsid w:val="00556E2F"/>
    <w:rsid w:val="00556EF2"/>
    <w:rsid w:val="00556F56"/>
    <w:rsid w:val="005571DB"/>
    <w:rsid w:val="00557222"/>
    <w:rsid w:val="00557BB4"/>
    <w:rsid w:val="00560433"/>
    <w:rsid w:val="00560B9E"/>
    <w:rsid w:val="00560D25"/>
    <w:rsid w:val="00561031"/>
    <w:rsid w:val="005610D2"/>
    <w:rsid w:val="0056168B"/>
    <w:rsid w:val="005626F7"/>
    <w:rsid w:val="00562EDA"/>
    <w:rsid w:val="00563A91"/>
    <w:rsid w:val="00563DF4"/>
    <w:rsid w:val="00563E2C"/>
    <w:rsid w:val="00564486"/>
    <w:rsid w:val="00565C9D"/>
    <w:rsid w:val="005660EE"/>
    <w:rsid w:val="00566131"/>
    <w:rsid w:val="005662C6"/>
    <w:rsid w:val="00566558"/>
    <w:rsid w:val="00566FFF"/>
    <w:rsid w:val="005677B6"/>
    <w:rsid w:val="00570B4C"/>
    <w:rsid w:val="0057170A"/>
    <w:rsid w:val="00572053"/>
    <w:rsid w:val="00572570"/>
    <w:rsid w:val="00572A4C"/>
    <w:rsid w:val="00572BF7"/>
    <w:rsid w:val="00573284"/>
    <w:rsid w:val="00573DD4"/>
    <w:rsid w:val="00574454"/>
    <w:rsid w:val="00574653"/>
    <w:rsid w:val="00575332"/>
    <w:rsid w:val="00575F1E"/>
    <w:rsid w:val="005761F2"/>
    <w:rsid w:val="00576822"/>
    <w:rsid w:val="00576A85"/>
    <w:rsid w:val="00577557"/>
    <w:rsid w:val="0057763B"/>
    <w:rsid w:val="005779C1"/>
    <w:rsid w:val="00577D10"/>
    <w:rsid w:val="0058033C"/>
    <w:rsid w:val="00581A68"/>
    <w:rsid w:val="00581B00"/>
    <w:rsid w:val="00582701"/>
    <w:rsid w:val="00582724"/>
    <w:rsid w:val="00582B32"/>
    <w:rsid w:val="005830AB"/>
    <w:rsid w:val="005830F2"/>
    <w:rsid w:val="0058321C"/>
    <w:rsid w:val="00583624"/>
    <w:rsid w:val="005836AF"/>
    <w:rsid w:val="005839FC"/>
    <w:rsid w:val="00583D29"/>
    <w:rsid w:val="00583F21"/>
    <w:rsid w:val="0058454D"/>
    <w:rsid w:val="0058532E"/>
    <w:rsid w:val="00585A04"/>
    <w:rsid w:val="005864A9"/>
    <w:rsid w:val="005864C2"/>
    <w:rsid w:val="005864FA"/>
    <w:rsid w:val="00586956"/>
    <w:rsid w:val="00586B16"/>
    <w:rsid w:val="00586B2C"/>
    <w:rsid w:val="00586FCF"/>
    <w:rsid w:val="005870EA"/>
    <w:rsid w:val="0058730A"/>
    <w:rsid w:val="005873F2"/>
    <w:rsid w:val="00587942"/>
    <w:rsid w:val="00590164"/>
    <w:rsid w:val="005902F9"/>
    <w:rsid w:val="00590995"/>
    <w:rsid w:val="00590BE8"/>
    <w:rsid w:val="00590EBF"/>
    <w:rsid w:val="00591628"/>
    <w:rsid w:val="00592697"/>
    <w:rsid w:val="00592794"/>
    <w:rsid w:val="0059288B"/>
    <w:rsid w:val="005929A6"/>
    <w:rsid w:val="00592BDF"/>
    <w:rsid w:val="0059400F"/>
    <w:rsid w:val="00594704"/>
    <w:rsid w:val="00595854"/>
    <w:rsid w:val="00595F91"/>
    <w:rsid w:val="00596617"/>
    <w:rsid w:val="00596ADF"/>
    <w:rsid w:val="00596EA2"/>
    <w:rsid w:val="00597401"/>
    <w:rsid w:val="00597DD5"/>
    <w:rsid w:val="005A09B5"/>
    <w:rsid w:val="005A0D29"/>
    <w:rsid w:val="005A0EB5"/>
    <w:rsid w:val="005A18EE"/>
    <w:rsid w:val="005A1B4F"/>
    <w:rsid w:val="005A2454"/>
    <w:rsid w:val="005A2A9B"/>
    <w:rsid w:val="005A2BF2"/>
    <w:rsid w:val="005A3CCD"/>
    <w:rsid w:val="005A41E4"/>
    <w:rsid w:val="005A48F1"/>
    <w:rsid w:val="005A6AD0"/>
    <w:rsid w:val="005A7C0C"/>
    <w:rsid w:val="005B0125"/>
    <w:rsid w:val="005B05C2"/>
    <w:rsid w:val="005B0F97"/>
    <w:rsid w:val="005B15C2"/>
    <w:rsid w:val="005B17D9"/>
    <w:rsid w:val="005B1B6E"/>
    <w:rsid w:val="005B1DDF"/>
    <w:rsid w:val="005B2203"/>
    <w:rsid w:val="005B244C"/>
    <w:rsid w:val="005B25EB"/>
    <w:rsid w:val="005B262F"/>
    <w:rsid w:val="005B28FF"/>
    <w:rsid w:val="005B29C4"/>
    <w:rsid w:val="005B3056"/>
    <w:rsid w:val="005B3177"/>
    <w:rsid w:val="005B347E"/>
    <w:rsid w:val="005B46B2"/>
    <w:rsid w:val="005B4733"/>
    <w:rsid w:val="005B4DEC"/>
    <w:rsid w:val="005B5924"/>
    <w:rsid w:val="005B61A7"/>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114D"/>
    <w:rsid w:val="005C243F"/>
    <w:rsid w:val="005C25A5"/>
    <w:rsid w:val="005C2B50"/>
    <w:rsid w:val="005C319B"/>
    <w:rsid w:val="005C3EE4"/>
    <w:rsid w:val="005C46CC"/>
    <w:rsid w:val="005C4881"/>
    <w:rsid w:val="005C49A5"/>
    <w:rsid w:val="005C4B21"/>
    <w:rsid w:val="005C4FAE"/>
    <w:rsid w:val="005C5490"/>
    <w:rsid w:val="005C571B"/>
    <w:rsid w:val="005C5849"/>
    <w:rsid w:val="005C5B5A"/>
    <w:rsid w:val="005C6467"/>
    <w:rsid w:val="005C66F0"/>
    <w:rsid w:val="005C674F"/>
    <w:rsid w:val="005C6A88"/>
    <w:rsid w:val="005C6B9F"/>
    <w:rsid w:val="005C6D46"/>
    <w:rsid w:val="005C7096"/>
    <w:rsid w:val="005C7286"/>
    <w:rsid w:val="005C7699"/>
    <w:rsid w:val="005C7A9C"/>
    <w:rsid w:val="005C7F18"/>
    <w:rsid w:val="005D01DA"/>
    <w:rsid w:val="005D0696"/>
    <w:rsid w:val="005D0891"/>
    <w:rsid w:val="005D11B8"/>
    <w:rsid w:val="005D124A"/>
    <w:rsid w:val="005D12D6"/>
    <w:rsid w:val="005D1CF3"/>
    <w:rsid w:val="005D230D"/>
    <w:rsid w:val="005D2B9B"/>
    <w:rsid w:val="005D4260"/>
    <w:rsid w:val="005D590A"/>
    <w:rsid w:val="005D59BB"/>
    <w:rsid w:val="005D5E5B"/>
    <w:rsid w:val="005D6338"/>
    <w:rsid w:val="005D67F2"/>
    <w:rsid w:val="005D67F9"/>
    <w:rsid w:val="005D6CA2"/>
    <w:rsid w:val="005D6FB8"/>
    <w:rsid w:val="005D725D"/>
    <w:rsid w:val="005D7343"/>
    <w:rsid w:val="005D741D"/>
    <w:rsid w:val="005D742E"/>
    <w:rsid w:val="005D75B3"/>
    <w:rsid w:val="005D77CF"/>
    <w:rsid w:val="005D7BD2"/>
    <w:rsid w:val="005D7CC0"/>
    <w:rsid w:val="005D7FEB"/>
    <w:rsid w:val="005E0377"/>
    <w:rsid w:val="005E0542"/>
    <w:rsid w:val="005E0BE1"/>
    <w:rsid w:val="005E1C81"/>
    <w:rsid w:val="005E1D8E"/>
    <w:rsid w:val="005E2050"/>
    <w:rsid w:val="005E23C4"/>
    <w:rsid w:val="005E31F6"/>
    <w:rsid w:val="005E423C"/>
    <w:rsid w:val="005E4410"/>
    <w:rsid w:val="005E4829"/>
    <w:rsid w:val="005E4EA1"/>
    <w:rsid w:val="005E5D07"/>
    <w:rsid w:val="005E5E8F"/>
    <w:rsid w:val="005E611E"/>
    <w:rsid w:val="005E676A"/>
    <w:rsid w:val="005E6A78"/>
    <w:rsid w:val="005E6E15"/>
    <w:rsid w:val="005E70C8"/>
    <w:rsid w:val="005E7B01"/>
    <w:rsid w:val="005F04DA"/>
    <w:rsid w:val="005F0514"/>
    <w:rsid w:val="005F0B33"/>
    <w:rsid w:val="005F14B2"/>
    <w:rsid w:val="005F1E65"/>
    <w:rsid w:val="005F202B"/>
    <w:rsid w:val="005F25C0"/>
    <w:rsid w:val="005F26AE"/>
    <w:rsid w:val="005F26B1"/>
    <w:rsid w:val="005F2943"/>
    <w:rsid w:val="005F2C47"/>
    <w:rsid w:val="005F32CA"/>
    <w:rsid w:val="005F3861"/>
    <w:rsid w:val="005F38C4"/>
    <w:rsid w:val="005F3D66"/>
    <w:rsid w:val="005F4313"/>
    <w:rsid w:val="005F4ADA"/>
    <w:rsid w:val="005F5A62"/>
    <w:rsid w:val="005F5E03"/>
    <w:rsid w:val="005F65E9"/>
    <w:rsid w:val="005F6806"/>
    <w:rsid w:val="005F6B1E"/>
    <w:rsid w:val="005F6E26"/>
    <w:rsid w:val="005F70C5"/>
    <w:rsid w:val="005F73E4"/>
    <w:rsid w:val="005F7AA1"/>
    <w:rsid w:val="006010A4"/>
    <w:rsid w:val="00601A0C"/>
    <w:rsid w:val="0060245E"/>
    <w:rsid w:val="006034A7"/>
    <w:rsid w:val="00604275"/>
    <w:rsid w:val="0060456E"/>
    <w:rsid w:val="006045AC"/>
    <w:rsid w:val="00604847"/>
    <w:rsid w:val="006048D3"/>
    <w:rsid w:val="00604D12"/>
    <w:rsid w:val="00604DDD"/>
    <w:rsid w:val="00604E0E"/>
    <w:rsid w:val="00605A45"/>
    <w:rsid w:val="00605EE9"/>
    <w:rsid w:val="006061E5"/>
    <w:rsid w:val="006064F7"/>
    <w:rsid w:val="00606620"/>
    <w:rsid w:val="006067B3"/>
    <w:rsid w:val="00606976"/>
    <w:rsid w:val="00606DD8"/>
    <w:rsid w:val="006075A1"/>
    <w:rsid w:val="00607C77"/>
    <w:rsid w:val="00607D29"/>
    <w:rsid w:val="00607DF3"/>
    <w:rsid w:val="00610135"/>
    <w:rsid w:val="006109FC"/>
    <w:rsid w:val="00611234"/>
    <w:rsid w:val="0061131E"/>
    <w:rsid w:val="0061155D"/>
    <w:rsid w:val="00611F82"/>
    <w:rsid w:val="0061212C"/>
    <w:rsid w:val="0061247F"/>
    <w:rsid w:val="00612863"/>
    <w:rsid w:val="006134E7"/>
    <w:rsid w:val="00613BDE"/>
    <w:rsid w:val="00613D72"/>
    <w:rsid w:val="0061406F"/>
    <w:rsid w:val="006141CB"/>
    <w:rsid w:val="0061448A"/>
    <w:rsid w:val="00614862"/>
    <w:rsid w:val="0061502F"/>
    <w:rsid w:val="0061518A"/>
    <w:rsid w:val="00615409"/>
    <w:rsid w:val="0061557A"/>
    <w:rsid w:val="0061574F"/>
    <w:rsid w:val="006159E4"/>
    <w:rsid w:val="00617106"/>
    <w:rsid w:val="006173C6"/>
    <w:rsid w:val="00617417"/>
    <w:rsid w:val="00617546"/>
    <w:rsid w:val="00617675"/>
    <w:rsid w:val="006177D1"/>
    <w:rsid w:val="006179DE"/>
    <w:rsid w:val="00620799"/>
    <w:rsid w:val="0062093A"/>
    <w:rsid w:val="0062187E"/>
    <w:rsid w:val="00621A09"/>
    <w:rsid w:val="00621C92"/>
    <w:rsid w:val="00622921"/>
    <w:rsid w:val="00622F15"/>
    <w:rsid w:val="0062322C"/>
    <w:rsid w:val="00623288"/>
    <w:rsid w:val="00623E86"/>
    <w:rsid w:val="0062435A"/>
    <w:rsid w:val="00624DAC"/>
    <w:rsid w:val="00625201"/>
    <w:rsid w:val="00625F3F"/>
    <w:rsid w:val="0062609A"/>
    <w:rsid w:val="00626C0D"/>
    <w:rsid w:val="00627034"/>
    <w:rsid w:val="00627189"/>
    <w:rsid w:val="00627285"/>
    <w:rsid w:val="00627325"/>
    <w:rsid w:val="006274B4"/>
    <w:rsid w:val="0062751C"/>
    <w:rsid w:val="006276A9"/>
    <w:rsid w:val="006308EE"/>
    <w:rsid w:val="0063095B"/>
    <w:rsid w:val="0063099F"/>
    <w:rsid w:val="00630BD3"/>
    <w:rsid w:val="00631142"/>
    <w:rsid w:val="00631C31"/>
    <w:rsid w:val="0063224E"/>
    <w:rsid w:val="006328D9"/>
    <w:rsid w:val="00632E8A"/>
    <w:rsid w:val="006330F0"/>
    <w:rsid w:val="006331FF"/>
    <w:rsid w:val="00633786"/>
    <w:rsid w:val="00633CB5"/>
    <w:rsid w:val="006341E5"/>
    <w:rsid w:val="00634B66"/>
    <w:rsid w:val="00635498"/>
    <w:rsid w:val="0063584D"/>
    <w:rsid w:val="006358D6"/>
    <w:rsid w:val="006364A9"/>
    <w:rsid w:val="006365C0"/>
    <w:rsid w:val="006368D3"/>
    <w:rsid w:val="00637815"/>
    <w:rsid w:val="00637A9A"/>
    <w:rsid w:val="00637FD4"/>
    <w:rsid w:val="00640DFF"/>
    <w:rsid w:val="00641B92"/>
    <w:rsid w:val="00641BD1"/>
    <w:rsid w:val="0064205C"/>
    <w:rsid w:val="00642066"/>
    <w:rsid w:val="006424E5"/>
    <w:rsid w:val="006427D6"/>
    <w:rsid w:val="0064297A"/>
    <w:rsid w:val="006434C4"/>
    <w:rsid w:val="006439E0"/>
    <w:rsid w:val="00643FC5"/>
    <w:rsid w:val="00644161"/>
    <w:rsid w:val="006445DF"/>
    <w:rsid w:val="006446A5"/>
    <w:rsid w:val="0064484A"/>
    <w:rsid w:val="00644AE7"/>
    <w:rsid w:val="00644BD6"/>
    <w:rsid w:val="00644E06"/>
    <w:rsid w:val="0064558D"/>
    <w:rsid w:val="0064561F"/>
    <w:rsid w:val="0064586D"/>
    <w:rsid w:val="00645DE7"/>
    <w:rsid w:val="00646063"/>
    <w:rsid w:val="00646925"/>
    <w:rsid w:val="00647397"/>
    <w:rsid w:val="006478F4"/>
    <w:rsid w:val="00647AF3"/>
    <w:rsid w:val="00647CAE"/>
    <w:rsid w:val="00647DD3"/>
    <w:rsid w:val="006500E4"/>
    <w:rsid w:val="00650700"/>
    <w:rsid w:val="00650D8D"/>
    <w:rsid w:val="00651140"/>
    <w:rsid w:val="00651465"/>
    <w:rsid w:val="00651DEC"/>
    <w:rsid w:val="00652A0C"/>
    <w:rsid w:val="00653196"/>
    <w:rsid w:val="00653279"/>
    <w:rsid w:val="006535DD"/>
    <w:rsid w:val="0065388A"/>
    <w:rsid w:val="006540F6"/>
    <w:rsid w:val="006550A4"/>
    <w:rsid w:val="0065515B"/>
    <w:rsid w:val="006551B4"/>
    <w:rsid w:val="006554D3"/>
    <w:rsid w:val="00655AA9"/>
    <w:rsid w:val="00656666"/>
    <w:rsid w:val="0065692A"/>
    <w:rsid w:val="00657A09"/>
    <w:rsid w:val="00657B8D"/>
    <w:rsid w:val="00660409"/>
    <w:rsid w:val="00660948"/>
    <w:rsid w:val="006614E0"/>
    <w:rsid w:val="00661A5F"/>
    <w:rsid w:val="00661EC4"/>
    <w:rsid w:val="00662717"/>
    <w:rsid w:val="00662924"/>
    <w:rsid w:val="006630AB"/>
    <w:rsid w:val="006632B0"/>
    <w:rsid w:val="00664234"/>
    <w:rsid w:val="00664591"/>
    <w:rsid w:val="00664901"/>
    <w:rsid w:val="00664B76"/>
    <w:rsid w:val="00664F0E"/>
    <w:rsid w:val="00665E21"/>
    <w:rsid w:val="006666AB"/>
    <w:rsid w:val="00666869"/>
    <w:rsid w:val="00666A8C"/>
    <w:rsid w:val="00666F9C"/>
    <w:rsid w:val="006670AA"/>
    <w:rsid w:val="00667547"/>
    <w:rsid w:val="0067032A"/>
    <w:rsid w:val="0067179E"/>
    <w:rsid w:val="006719B3"/>
    <w:rsid w:val="0067271D"/>
    <w:rsid w:val="00672918"/>
    <w:rsid w:val="00673291"/>
    <w:rsid w:val="006733C9"/>
    <w:rsid w:val="00673EF8"/>
    <w:rsid w:val="006740EF"/>
    <w:rsid w:val="006745D6"/>
    <w:rsid w:val="00674A38"/>
    <w:rsid w:val="006755C2"/>
    <w:rsid w:val="00675884"/>
    <w:rsid w:val="00675C27"/>
    <w:rsid w:val="00675F92"/>
    <w:rsid w:val="006761A5"/>
    <w:rsid w:val="0067691F"/>
    <w:rsid w:val="006772B6"/>
    <w:rsid w:val="00677371"/>
    <w:rsid w:val="0067751B"/>
    <w:rsid w:val="006778EF"/>
    <w:rsid w:val="00680B4A"/>
    <w:rsid w:val="00681722"/>
    <w:rsid w:val="0068176D"/>
    <w:rsid w:val="00681AC8"/>
    <w:rsid w:val="00681EF1"/>
    <w:rsid w:val="00682042"/>
    <w:rsid w:val="0068260E"/>
    <w:rsid w:val="006827EE"/>
    <w:rsid w:val="00682A28"/>
    <w:rsid w:val="00682A8F"/>
    <w:rsid w:val="00683FFC"/>
    <w:rsid w:val="00684129"/>
    <w:rsid w:val="00684427"/>
    <w:rsid w:val="00684908"/>
    <w:rsid w:val="00685CF7"/>
    <w:rsid w:val="00685D13"/>
    <w:rsid w:val="00686188"/>
    <w:rsid w:val="006868BC"/>
    <w:rsid w:val="006876C7"/>
    <w:rsid w:val="006878F3"/>
    <w:rsid w:val="00690875"/>
    <w:rsid w:val="0069092D"/>
    <w:rsid w:val="006909BC"/>
    <w:rsid w:val="00690B50"/>
    <w:rsid w:val="00690BA3"/>
    <w:rsid w:val="0069121E"/>
    <w:rsid w:val="00691346"/>
    <w:rsid w:val="00691389"/>
    <w:rsid w:val="006915E4"/>
    <w:rsid w:val="006930A3"/>
    <w:rsid w:val="006933C9"/>
    <w:rsid w:val="0069446A"/>
    <w:rsid w:val="00694768"/>
    <w:rsid w:val="0069493B"/>
    <w:rsid w:val="00694D5D"/>
    <w:rsid w:val="00694E59"/>
    <w:rsid w:val="006955A5"/>
    <w:rsid w:val="006959AD"/>
    <w:rsid w:val="00696939"/>
    <w:rsid w:val="00696F88"/>
    <w:rsid w:val="0069733E"/>
    <w:rsid w:val="0069761B"/>
    <w:rsid w:val="006977CC"/>
    <w:rsid w:val="00697BDA"/>
    <w:rsid w:val="006A0455"/>
    <w:rsid w:val="006A0685"/>
    <w:rsid w:val="006A0CB5"/>
    <w:rsid w:val="006A0D71"/>
    <w:rsid w:val="006A15DE"/>
    <w:rsid w:val="006A1777"/>
    <w:rsid w:val="006A1830"/>
    <w:rsid w:val="006A19DD"/>
    <w:rsid w:val="006A2F49"/>
    <w:rsid w:val="006A3056"/>
    <w:rsid w:val="006A35BD"/>
    <w:rsid w:val="006A369C"/>
    <w:rsid w:val="006A3874"/>
    <w:rsid w:val="006A395C"/>
    <w:rsid w:val="006A3E88"/>
    <w:rsid w:val="006A46A7"/>
    <w:rsid w:val="006A4A4E"/>
    <w:rsid w:val="006A4B54"/>
    <w:rsid w:val="006A4EDB"/>
    <w:rsid w:val="006A5591"/>
    <w:rsid w:val="006A5825"/>
    <w:rsid w:val="006A5C86"/>
    <w:rsid w:val="006A60DA"/>
    <w:rsid w:val="006A6D6C"/>
    <w:rsid w:val="006A7836"/>
    <w:rsid w:val="006A79BA"/>
    <w:rsid w:val="006B0018"/>
    <w:rsid w:val="006B06D5"/>
    <w:rsid w:val="006B06DF"/>
    <w:rsid w:val="006B106C"/>
    <w:rsid w:val="006B13A1"/>
    <w:rsid w:val="006B1CCC"/>
    <w:rsid w:val="006B1F3E"/>
    <w:rsid w:val="006B1FBC"/>
    <w:rsid w:val="006B264B"/>
    <w:rsid w:val="006B29E3"/>
    <w:rsid w:val="006B3348"/>
    <w:rsid w:val="006B3545"/>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0722"/>
    <w:rsid w:val="006C13E4"/>
    <w:rsid w:val="006C146A"/>
    <w:rsid w:val="006C15B3"/>
    <w:rsid w:val="006C1704"/>
    <w:rsid w:val="006C251C"/>
    <w:rsid w:val="006C252A"/>
    <w:rsid w:val="006C2711"/>
    <w:rsid w:val="006C3804"/>
    <w:rsid w:val="006C3BAC"/>
    <w:rsid w:val="006C3E81"/>
    <w:rsid w:val="006C43FA"/>
    <w:rsid w:val="006C4547"/>
    <w:rsid w:val="006C4647"/>
    <w:rsid w:val="006C5695"/>
    <w:rsid w:val="006C59F3"/>
    <w:rsid w:val="006C64E5"/>
    <w:rsid w:val="006C69F1"/>
    <w:rsid w:val="006C6CA6"/>
    <w:rsid w:val="006C6E8D"/>
    <w:rsid w:val="006D0517"/>
    <w:rsid w:val="006D07F7"/>
    <w:rsid w:val="006D0DAB"/>
    <w:rsid w:val="006D135E"/>
    <w:rsid w:val="006D1397"/>
    <w:rsid w:val="006D16AD"/>
    <w:rsid w:val="006D19DC"/>
    <w:rsid w:val="006D1AB2"/>
    <w:rsid w:val="006D1FD3"/>
    <w:rsid w:val="006D239C"/>
    <w:rsid w:val="006D23E0"/>
    <w:rsid w:val="006D25C7"/>
    <w:rsid w:val="006D2CA5"/>
    <w:rsid w:val="006D31C3"/>
    <w:rsid w:val="006D408E"/>
    <w:rsid w:val="006D46C7"/>
    <w:rsid w:val="006D4D8C"/>
    <w:rsid w:val="006D59A5"/>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4693"/>
    <w:rsid w:val="006E5383"/>
    <w:rsid w:val="006E54E1"/>
    <w:rsid w:val="006E54F5"/>
    <w:rsid w:val="006E5C1E"/>
    <w:rsid w:val="006E615D"/>
    <w:rsid w:val="006E662D"/>
    <w:rsid w:val="006E6697"/>
    <w:rsid w:val="006E684B"/>
    <w:rsid w:val="006E6DFA"/>
    <w:rsid w:val="006E6F11"/>
    <w:rsid w:val="006E72D4"/>
    <w:rsid w:val="006E73BD"/>
    <w:rsid w:val="006E7563"/>
    <w:rsid w:val="006E7E6F"/>
    <w:rsid w:val="006E7F17"/>
    <w:rsid w:val="006F0479"/>
    <w:rsid w:val="006F0C66"/>
    <w:rsid w:val="006F1317"/>
    <w:rsid w:val="006F158E"/>
    <w:rsid w:val="006F1BDF"/>
    <w:rsid w:val="006F1D3C"/>
    <w:rsid w:val="006F1DA9"/>
    <w:rsid w:val="006F2110"/>
    <w:rsid w:val="006F266D"/>
    <w:rsid w:val="006F2884"/>
    <w:rsid w:val="006F2976"/>
    <w:rsid w:val="006F2E00"/>
    <w:rsid w:val="006F3274"/>
    <w:rsid w:val="006F3859"/>
    <w:rsid w:val="006F38FF"/>
    <w:rsid w:val="006F4204"/>
    <w:rsid w:val="006F49AE"/>
    <w:rsid w:val="006F5230"/>
    <w:rsid w:val="006F528D"/>
    <w:rsid w:val="006F5537"/>
    <w:rsid w:val="006F5576"/>
    <w:rsid w:val="006F5A76"/>
    <w:rsid w:val="006F5B09"/>
    <w:rsid w:val="006F61FC"/>
    <w:rsid w:val="006F65C9"/>
    <w:rsid w:val="006F73DC"/>
    <w:rsid w:val="007002D7"/>
    <w:rsid w:val="007003EF"/>
    <w:rsid w:val="007004A9"/>
    <w:rsid w:val="00700D3F"/>
    <w:rsid w:val="00700FC3"/>
    <w:rsid w:val="00701041"/>
    <w:rsid w:val="00702B46"/>
    <w:rsid w:val="00702D05"/>
    <w:rsid w:val="00703165"/>
    <w:rsid w:val="0070325C"/>
    <w:rsid w:val="0070391A"/>
    <w:rsid w:val="00703979"/>
    <w:rsid w:val="00703C33"/>
    <w:rsid w:val="0070447D"/>
    <w:rsid w:val="00704900"/>
    <w:rsid w:val="00704BDA"/>
    <w:rsid w:val="00704DB3"/>
    <w:rsid w:val="0070533D"/>
    <w:rsid w:val="00706283"/>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D0A"/>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EB2"/>
    <w:rsid w:val="0072033D"/>
    <w:rsid w:val="00720821"/>
    <w:rsid w:val="00721D40"/>
    <w:rsid w:val="0072216B"/>
    <w:rsid w:val="0072272A"/>
    <w:rsid w:val="00723314"/>
    <w:rsid w:val="007234C8"/>
    <w:rsid w:val="0072428F"/>
    <w:rsid w:val="007245D5"/>
    <w:rsid w:val="007246E8"/>
    <w:rsid w:val="00724826"/>
    <w:rsid w:val="00724A11"/>
    <w:rsid w:val="00724B09"/>
    <w:rsid w:val="00724D7B"/>
    <w:rsid w:val="007253BB"/>
    <w:rsid w:val="00725E58"/>
    <w:rsid w:val="007265B2"/>
    <w:rsid w:val="0072693B"/>
    <w:rsid w:val="00726AC1"/>
    <w:rsid w:val="00726CE6"/>
    <w:rsid w:val="007272CB"/>
    <w:rsid w:val="007274E1"/>
    <w:rsid w:val="0072792D"/>
    <w:rsid w:val="00727AEE"/>
    <w:rsid w:val="00730ED3"/>
    <w:rsid w:val="00731071"/>
    <w:rsid w:val="00731270"/>
    <w:rsid w:val="0073137A"/>
    <w:rsid w:val="00731526"/>
    <w:rsid w:val="0073196A"/>
    <w:rsid w:val="0073218C"/>
    <w:rsid w:val="00732829"/>
    <w:rsid w:val="00732EAB"/>
    <w:rsid w:val="007330D7"/>
    <w:rsid w:val="007331B0"/>
    <w:rsid w:val="0073348A"/>
    <w:rsid w:val="0073349C"/>
    <w:rsid w:val="0073376A"/>
    <w:rsid w:val="00733FC1"/>
    <w:rsid w:val="007341DF"/>
    <w:rsid w:val="0073466F"/>
    <w:rsid w:val="00734778"/>
    <w:rsid w:val="007347A1"/>
    <w:rsid w:val="007347EB"/>
    <w:rsid w:val="00734849"/>
    <w:rsid w:val="00734987"/>
    <w:rsid w:val="0073517D"/>
    <w:rsid w:val="0073544D"/>
    <w:rsid w:val="00735A8F"/>
    <w:rsid w:val="0073642E"/>
    <w:rsid w:val="00736639"/>
    <w:rsid w:val="0073666D"/>
    <w:rsid w:val="00736BD0"/>
    <w:rsid w:val="00736D52"/>
    <w:rsid w:val="00736DF6"/>
    <w:rsid w:val="007372D5"/>
    <w:rsid w:val="007372FB"/>
    <w:rsid w:val="007377C4"/>
    <w:rsid w:val="00737C39"/>
    <w:rsid w:val="00737D95"/>
    <w:rsid w:val="00737F40"/>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4A6"/>
    <w:rsid w:val="0074677B"/>
    <w:rsid w:val="00746E9A"/>
    <w:rsid w:val="00746FD1"/>
    <w:rsid w:val="00747198"/>
    <w:rsid w:val="00747400"/>
    <w:rsid w:val="007502AA"/>
    <w:rsid w:val="0075063F"/>
    <w:rsid w:val="0075069C"/>
    <w:rsid w:val="007507DC"/>
    <w:rsid w:val="00750BE6"/>
    <w:rsid w:val="0075133B"/>
    <w:rsid w:val="0075149F"/>
    <w:rsid w:val="007517D4"/>
    <w:rsid w:val="00751DBC"/>
    <w:rsid w:val="00751FEE"/>
    <w:rsid w:val="00752609"/>
    <w:rsid w:val="00752734"/>
    <w:rsid w:val="00752990"/>
    <w:rsid w:val="00752B7C"/>
    <w:rsid w:val="00754414"/>
    <w:rsid w:val="00754CCB"/>
    <w:rsid w:val="00754D49"/>
    <w:rsid w:val="00754FA9"/>
    <w:rsid w:val="00755136"/>
    <w:rsid w:val="00755668"/>
    <w:rsid w:val="0075603F"/>
    <w:rsid w:val="007560BB"/>
    <w:rsid w:val="007565B8"/>
    <w:rsid w:val="007569EE"/>
    <w:rsid w:val="00756C7B"/>
    <w:rsid w:val="00756C87"/>
    <w:rsid w:val="00756E3A"/>
    <w:rsid w:val="007605E9"/>
    <w:rsid w:val="00761442"/>
    <w:rsid w:val="007619AD"/>
    <w:rsid w:val="00761BA6"/>
    <w:rsid w:val="00761F36"/>
    <w:rsid w:val="00762A59"/>
    <w:rsid w:val="007633F6"/>
    <w:rsid w:val="00764778"/>
    <w:rsid w:val="00764E84"/>
    <w:rsid w:val="00765421"/>
    <w:rsid w:val="0076546D"/>
    <w:rsid w:val="00765FBD"/>
    <w:rsid w:val="00766479"/>
    <w:rsid w:val="00766751"/>
    <w:rsid w:val="00766A2B"/>
    <w:rsid w:val="00766F3F"/>
    <w:rsid w:val="007670F0"/>
    <w:rsid w:val="0076798E"/>
    <w:rsid w:val="00767B7B"/>
    <w:rsid w:val="007702D5"/>
    <w:rsid w:val="00770946"/>
    <w:rsid w:val="00770C60"/>
    <w:rsid w:val="00770E78"/>
    <w:rsid w:val="00770EF5"/>
    <w:rsid w:val="0077108D"/>
    <w:rsid w:val="00771D69"/>
    <w:rsid w:val="007726A7"/>
    <w:rsid w:val="007726F1"/>
    <w:rsid w:val="0077302C"/>
    <w:rsid w:val="0077343C"/>
    <w:rsid w:val="00773AE5"/>
    <w:rsid w:val="00773EBC"/>
    <w:rsid w:val="007741BA"/>
    <w:rsid w:val="0077493F"/>
    <w:rsid w:val="00774C13"/>
    <w:rsid w:val="007750AE"/>
    <w:rsid w:val="00775C1B"/>
    <w:rsid w:val="0077600D"/>
    <w:rsid w:val="007762BA"/>
    <w:rsid w:val="0077704B"/>
    <w:rsid w:val="007773C4"/>
    <w:rsid w:val="00777E45"/>
    <w:rsid w:val="00777F46"/>
    <w:rsid w:val="00780611"/>
    <w:rsid w:val="007810AF"/>
    <w:rsid w:val="007832CA"/>
    <w:rsid w:val="0078348D"/>
    <w:rsid w:val="00783931"/>
    <w:rsid w:val="007848B7"/>
    <w:rsid w:val="00785480"/>
    <w:rsid w:val="007857D8"/>
    <w:rsid w:val="00786000"/>
    <w:rsid w:val="00786007"/>
    <w:rsid w:val="0078603F"/>
    <w:rsid w:val="007860C0"/>
    <w:rsid w:val="00786356"/>
    <w:rsid w:val="007864C8"/>
    <w:rsid w:val="00786531"/>
    <w:rsid w:val="00786CD9"/>
    <w:rsid w:val="00786FB4"/>
    <w:rsid w:val="00787980"/>
    <w:rsid w:val="00787C15"/>
    <w:rsid w:val="00787E3B"/>
    <w:rsid w:val="0079070A"/>
    <w:rsid w:val="00790A08"/>
    <w:rsid w:val="00790E56"/>
    <w:rsid w:val="00791207"/>
    <w:rsid w:val="007918B0"/>
    <w:rsid w:val="00791CB5"/>
    <w:rsid w:val="007923BE"/>
    <w:rsid w:val="007923C3"/>
    <w:rsid w:val="007928AA"/>
    <w:rsid w:val="00792B3E"/>
    <w:rsid w:val="00792B7C"/>
    <w:rsid w:val="00792C75"/>
    <w:rsid w:val="00793092"/>
    <w:rsid w:val="00793324"/>
    <w:rsid w:val="00793BBB"/>
    <w:rsid w:val="00793C1D"/>
    <w:rsid w:val="00793E12"/>
    <w:rsid w:val="007941CF"/>
    <w:rsid w:val="007947EF"/>
    <w:rsid w:val="00795204"/>
    <w:rsid w:val="00795350"/>
    <w:rsid w:val="007958B9"/>
    <w:rsid w:val="00795B34"/>
    <w:rsid w:val="00795D15"/>
    <w:rsid w:val="007962B6"/>
    <w:rsid w:val="00796765"/>
    <w:rsid w:val="00796DD8"/>
    <w:rsid w:val="007972CF"/>
    <w:rsid w:val="00797BD6"/>
    <w:rsid w:val="00797E04"/>
    <w:rsid w:val="007A0F25"/>
    <w:rsid w:val="007A19A2"/>
    <w:rsid w:val="007A1B22"/>
    <w:rsid w:val="007A1C55"/>
    <w:rsid w:val="007A1FB0"/>
    <w:rsid w:val="007A22CE"/>
    <w:rsid w:val="007A2AF8"/>
    <w:rsid w:val="007A2D8C"/>
    <w:rsid w:val="007A3474"/>
    <w:rsid w:val="007A367B"/>
    <w:rsid w:val="007A380B"/>
    <w:rsid w:val="007A3A27"/>
    <w:rsid w:val="007A3ADC"/>
    <w:rsid w:val="007A3B1F"/>
    <w:rsid w:val="007A3B95"/>
    <w:rsid w:val="007A3E39"/>
    <w:rsid w:val="007A3F6E"/>
    <w:rsid w:val="007A4605"/>
    <w:rsid w:val="007A4698"/>
    <w:rsid w:val="007A4C89"/>
    <w:rsid w:val="007A4E4B"/>
    <w:rsid w:val="007A4FA3"/>
    <w:rsid w:val="007A4FFF"/>
    <w:rsid w:val="007A5272"/>
    <w:rsid w:val="007A5790"/>
    <w:rsid w:val="007A5A43"/>
    <w:rsid w:val="007A5AA9"/>
    <w:rsid w:val="007A5F6C"/>
    <w:rsid w:val="007A6437"/>
    <w:rsid w:val="007A68BF"/>
    <w:rsid w:val="007A68CD"/>
    <w:rsid w:val="007A7007"/>
    <w:rsid w:val="007A7323"/>
    <w:rsid w:val="007A7ACB"/>
    <w:rsid w:val="007A7C99"/>
    <w:rsid w:val="007A7DE6"/>
    <w:rsid w:val="007A7EF2"/>
    <w:rsid w:val="007B01FD"/>
    <w:rsid w:val="007B08E4"/>
    <w:rsid w:val="007B0B09"/>
    <w:rsid w:val="007B0D48"/>
    <w:rsid w:val="007B27C2"/>
    <w:rsid w:val="007B283C"/>
    <w:rsid w:val="007B2FBF"/>
    <w:rsid w:val="007B34A4"/>
    <w:rsid w:val="007B3C0B"/>
    <w:rsid w:val="007B3E3C"/>
    <w:rsid w:val="007B3E89"/>
    <w:rsid w:val="007B4292"/>
    <w:rsid w:val="007B4F27"/>
    <w:rsid w:val="007B507F"/>
    <w:rsid w:val="007B66AD"/>
    <w:rsid w:val="007B692F"/>
    <w:rsid w:val="007B70E2"/>
    <w:rsid w:val="007B74A3"/>
    <w:rsid w:val="007B75FE"/>
    <w:rsid w:val="007B7688"/>
    <w:rsid w:val="007B7756"/>
    <w:rsid w:val="007B7A34"/>
    <w:rsid w:val="007C06DB"/>
    <w:rsid w:val="007C103D"/>
    <w:rsid w:val="007C1079"/>
    <w:rsid w:val="007C14EE"/>
    <w:rsid w:val="007C1537"/>
    <w:rsid w:val="007C16D6"/>
    <w:rsid w:val="007C1B3E"/>
    <w:rsid w:val="007C2D23"/>
    <w:rsid w:val="007C2E36"/>
    <w:rsid w:val="007C2FEB"/>
    <w:rsid w:val="007C31D7"/>
    <w:rsid w:val="007C3930"/>
    <w:rsid w:val="007C3E6D"/>
    <w:rsid w:val="007C3E71"/>
    <w:rsid w:val="007C3F09"/>
    <w:rsid w:val="007C4253"/>
    <w:rsid w:val="007C44A3"/>
    <w:rsid w:val="007C5299"/>
    <w:rsid w:val="007C53D3"/>
    <w:rsid w:val="007C5652"/>
    <w:rsid w:val="007C5C32"/>
    <w:rsid w:val="007C5CF0"/>
    <w:rsid w:val="007C61DB"/>
    <w:rsid w:val="007C6201"/>
    <w:rsid w:val="007C7CF3"/>
    <w:rsid w:val="007C7CF6"/>
    <w:rsid w:val="007D0010"/>
    <w:rsid w:val="007D011A"/>
    <w:rsid w:val="007D0422"/>
    <w:rsid w:val="007D14AE"/>
    <w:rsid w:val="007D20FC"/>
    <w:rsid w:val="007D2205"/>
    <w:rsid w:val="007D26C1"/>
    <w:rsid w:val="007D2D68"/>
    <w:rsid w:val="007D2E32"/>
    <w:rsid w:val="007D2FC1"/>
    <w:rsid w:val="007D31B0"/>
    <w:rsid w:val="007D3207"/>
    <w:rsid w:val="007D3CFF"/>
    <w:rsid w:val="007D42F7"/>
    <w:rsid w:val="007D43FC"/>
    <w:rsid w:val="007D55A4"/>
    <w:rsid w:val="007D57C7"/>
    <w:rsid w:val="007D5AA6"/>
    <w:rsid w:val="007D5F98"/>
    <w:rsid w:val="007D6903"/>
    <w:rsid w:val="007D69DB"/>
    <w:rsid w:val="007D6AF3"/>
    <w:rsid w:val="007D6E1E"/>
    <w:rsid w:val="007D726E"/>
    <w:rsid w:val="007D7536"/>
    <w:rsid w:val="007D76EE"/>
    <w:rsid w:val="007D77FB"/>
    <w:rsid w:val="007D7DC9"/>
    <w:rsid w:val="007E0487"/>
    <w:rsid w:val="007E07E4"/>
    <w:rsid w:val="007E0849"/>
    <w:rsid w:val="007E0C31"/>
    <w:rsid w:val="007E0DD3"/>
    <w:rsid w:val="007E179E"/>
    <w:rsid w:val="007E2217"/>
    <w:rsid w:val="007E2225"/>
    <w:rsid w:val="007E25A6"/>
    <w:rsid w:val="007E26F6"/>
    <w:rsid w:val="007E28E0"/>
    <w:rsid w:val="007E28E3"/>
    <w:rsid w:val="007E2C73"/>
    <w:rsid w:val="007E2D35"/>
    <w:rsid w:val="007E2FD9"/>
    <w:rsid w:val="007E34E3"/>
    <w:rsid w:val="007E3DB5"/>
    <w:rsid w:val="007E3ED4"/>
    <w:rsid w:val="007E4FEC"/>
    <w:rsid w:val="007E52F4"/>
    <w:rsid w:val="007E59A1"/>
    <w:rsid w:val="007E5F5F"/>
    <w:rsid w:val="007E60E9"/>
    <w:rsid w:val="007E614F"/>
    <w:rsid w:val="007E639E"/>
    <w:rsid w:val="007E66C3"/>
    <w:rsid w:val="007E6CAD"/>
    <w:rsid w:val="007E6E66"/>
    <w:rsid w:val="007E7153"/>
    <w:rsid w:val="007E7858"/>
    <w:rsid w:val="007F0BBF"/>
    <w:rsid w:val="007F0C3A"/>
    <w:rsid w:val="007F1254"/>
    <w:rsid w:val="007F13E2"/>
    <w:rsid w:val="007F146B"/>
    <w:rsid w:val="007F1720"/>
    <w:rsid w:val="007F1B05"/>
    <w:rsid w:val="007F20BA"/>
    <w:rsid w:val="007F2CE5"/>
    <w:rsid w:val="007F2EB7"/>
    <w:rsid w:val="007F31A0"/>
    <w:rsid w:val="007F3343"/>
    <w:rsid w:val="007F389C"/>
    <w:rsid w:val="007F39E0"/>
    <w:rsid w:val="007F4105"/>
    <w:rsid w:val="007F4304"/>
    <w:rsid w:val="007F4369"/>
    <w:rsid w:val="007F43AF"/>
    <w:rsid w:val="007F481D"/>
    <w:rsid w:val="007F4B9F"/>
    <w:rsid w:val="007F506A"/>
    <w:rsid w:val="007F5532"/>
    <w:rsid w:val="007F5C28"/>
    <w:rsid w:val="007F5F06"/>
    <w:rsid w:val="007F6371"/>
    <w:rsid w:val="007F6B8A"/>
    <w:rsid w:val="007F70A4"/>
    <w:rsid w:val="007F72B6"/>
    <w:rsid w:val="007F7403"/>
    <w:rsid w:val="007F7471"/>
    <w:rsid w:val="007F750B"/>
    <w:rsid w:val="007F7A9C"/>
    <w:rsid w:val="007F7AEC"/>
    <w:rsid w:val="007F7CEB"/>
    <w:rsid w:val="00801A7B"/>
    <w:rsid w:val="008021B6"/>
    <w:rsid w:val="00802276"/>
    <w:rsid w:val="008025F5"/>
    <w:rsid w:val="00802804"/>
    <w:rsid w:val="00802C2D"/>
    <w:rsid w:val="008030A2"/>
    <w:rsid w:val="00803519"/>
    <w:rsid w:val="00803B74"/>
    <w:rsid w:val="0080421E"/>
    <w:rsid w:val="00804727"/>
    <w:rsid w:val="00804A2A"/>
    <w:rsid w:val="00804EC6"/>
    <w:rsid w:val="00805317"/>
    <w:rsid w:val="00805355"/>
    <w:rsid w:val="008058E4"/>
    <w:rsid w:val="00805B99"/>
    <w:rsid w:val="00805C26"/>
    <w:rsid w:val="00805DB7"/>
    <w:rsid w:val="00805E9D"/>
    <w:rsid w:val="00806376"/>
    <w:rsid w:val="0080656C"/>
    <w:rsid w:val="00807C39"/>
    <w:rsid w:val="00810015"/>
    <w:rsid w:val="00810C9F"/>
    <w:rsid w:val="008113DF"/>
    <w:rsid w:val="00811546"/>
    <w:rsid w:val="00811AF8"/>
    <w:rsid w:val="00811BDE"/>
    <w:rsid w:val="00811C6D"/>
    <w:rsid w:val="00811FBA"/>
    <w:rsid w:val="00812818"/>
    <w:rsid w:val="00812BE4"/>
    <w:rsid w:val="008134ED"/>
    <w:rsid w:val="00813673"/>
    <w:rsid w:val="008150FA"/>
    <w:rsid w:val="008151E0"/>
    <w:rsid w:val="00815566"/>
    <w:rsid w:val="00815E64"/>
    <w:rsid w:val="00816F76"/>
    <w:rsid w:val="00817033"/>
    <w:rsid w:val="0081743C"/>
    <w:rsid w:val="00817678"/>
    <w:rsid w:val="008179FE"/>
    <w:rsid w:val="0082000D"/>
    <w:rsid w:val="008200CA"/>
    <w:rsid w:val="008206C3"/>
    <w:rsid w:val="00820BD1"/>
    <w:rsid w:val="00820C6E"/>
    <w:rsid w:val="00821342"/>
    <w:rsid w:val="0082162D"/>
    <w:rsid w:val="008216E6"/>
    <w:rsid w:val="00821CD7"/>
    <w:rsid w:val="00822185"/>
    <w:rsid w:val="00822CDE"/>
    <w:rsid w:val="00822EB2"/>
    <w:rsid w:val="0082300A"/>
    <w:rsid w:val="008238C5"/>
    <w:rsid w:val="0082418F"/>
    <w:rsid w:val="008241C9"/>
    <w:rsid w:val="008258E0"/>
    <w:rsid w:val="008262FC"/>
    <w:rsid w:val="008263F4"/>
    <w:rsid w:val="00827D84"/>
    <w:rsid w:val="00830103"/>
    <w:rsid w:val="00830236"/>
    <w:rsid w:val="008304F9"/>
    <w:rsid w:val="00831007"/>
    <w:rsid w:val="0083115C"/>
    <w:rsid w:val="008311FC"/>
    <w:rsid w:val="00831324"/>
    <w:rsid w:val="008314E4"/>
    <w:rsid w:val="00831A43"/>
    <w:rsid w:val="00831E21"/>
    <w:rsid w:val="00832360"/>
    <w:rsid w:val="00832BDE"/>
    <w:rsid w:val="00832ED2"/>
    <w:rsid w:val="008330F9"/>
    <w:rsid w:val="00833353"/>
    <w:rsid w:val="00833463"/>
    <w:rsid w:val="00833473"/>
    <w:rsid w:val="0083432B"/>
    <w:rsid w:val="0083482A"/>
    <w:rsid w:val="00835352"/>
    <w:rsid w:val="008367F0"/>
    <w:rsid w:val="00836969"/>
    <w:rsid w:val="00836B47"/>
    <w:rsid w:val="00837381"/>
    <w:rsid w:val="00837B00"/>
    <w:rsid w:val="00837D26"/>
    <w:rsid w:val="00840109"/>
    <w:rsid w:val="008401D6"/>
    <w:rsid w:val="00840364"/>
    <w:rsid w:val="0084058A"/>
    <w:rsid w:val="008407FC"/>
    <w:rsid w:val="00840EC5"/>
    <w:rsid w:val="00841331"/>
    <w:rsid w:val="008416A1"/>
    <w:rsid w:val="0084197B"/>
    <w:rsid w:val="00841DEF"/>
    <w:rsid w:val="00841E99"/>
    <w:rsid w:val="00842DC0"/>
    <w:rsid w:val="00842E3F"/>
    <w:rsid w:val="00842EA5"/>
    <w:rsid w:val="00842FE0"/>
    <w:rsid w:val="00843047"/>
    <w:rsid w:val="008437FF"/>
    <w:rsid w:val="00843A59"/>
    <w:rsid w:val="008444F9"/>
    <w:rsid w:val="0084482E"/>
    <w:rsid w:val="00844EA3"/>
    <w:rsid w:val="00844ED4"/>
    <w:rsid w:val="008453A5"/>
    <w:rsid w:val="0084590A"/>
    <w:rsid w:val="008463F6"/>
    <w:rsid w:val="00846DE8"/>
    <w:rsid w:val="0084720C"/>
    <w:rsid w:val="00847857"/>
    <w:rsid w:val="00847930"/>
    <w:rsid w:val="00847BF7"/>
    <w:rsid w:val="00847DEC"/>
    <w:rsid w:val="00850933"/>
    <w:rsid w:val="00850FF1"/>
    <w:rsid w:val="00851F14"/>
    <w:rsid w:val="0085231D"/>
    <w:rsid w:val="0085268A"/>
    <w:rsid w:val="008529B4"/>
    <w:rsid w:val="0085352E"/>
    <w:rsid w:val="00853DE6"/>
    <w:rsid w:val="00853E45"/>
    <w:rsid w:val="00853FFE"/>
    <w:rsid w:val="008545F8"/>
    <w:rsid w:val="008547AE"/>
    <w:rsid w:val="0085498E"/>
    <w:rsid w:val="0085567B"/>
    <w:rsid w:val="00855690"/>
    <w:rsid w:val="00855F51"/>
    <w:rsid w:val="00855F63"/>
    <w:rsid w:val="00856475"/>
    <w:rsid w:val="00856BFE"/>
    <w:rsid w:val="00856E70"/>
    <w:rsid w:val="0085727F"/>
    <w:rsid w:val="008575B1"/>
    <w:rsid w:val="00857A1F"/>
    <w:rsid w:val="00857ABD"/>
    <w:rsid w:val="008624E7"/>
    <w:rsid w:val="0086252F"/>
    <w:rsid w:val="00862B09"/>
    <w:rsid w:val="00863247"/>
    <w:rsid w:val="00863301"/>
    <w:rsid w:val="00863423"/>
    <w:rsid w:val="00863426"/>
    <w:rsid w:val="0086385E"/>
    <w:rsid w:val="00864689"/>
    <w:rsid w:val="00864EAD"/>
    <w:rsid w:val="00865E57"/>
    <w:rsid w:val="00865F3C"/>
    <w:rsid w:val="0086610A"/>
    <w:rsid w:val="008666D1"/>
    <w:rsid w:val="008667B8"/>
    <w:rsid w:val="00867348"/>
    <w:rsid w:val="00867928"/>
    <w:rsid w:val="00867E17"/>
    <w:rsid w:val="00870756"/>
    <w:rsid w:val="00870A83"/>
    <w:rsid w:val="00871644"/>
    <w:rsid w:val="00871CC5"/>
    <w:rsid w:val="00872029"/>
    <w:rsid w:val="0087220C"/>
    <w:rsid w:val="008724BA"/>
    <w:rsid w:val="00874063"/>
    <w:rsid w:val="00874211"/>
    <w:rsid w:val="008752FB"/>
    <w:rsid w:val="00875455"/>
    <w:rsid w:val="008757EF"/>
    <w:rsid w:val="00875966"/>
    <w:rsid w:val="008759FD"/>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3D1E"/>
    <w:rsid w:val="00884A5B"/>
    <w:rsid w:val="00885536"/>
    <w:rsid w:val="00885C25"/>
    <w:rsid w:val="008860A1"/>
    <w:rsid w:val="008863CE"/>
    <w:rsid w:val="00886860"/>
    <w:rsid w:val="00886ED0"/>
    <w:rsid w:val="00887583"/>
    <w:rsid w:val="00887C45"/>
    <w:rsid w:val="008900E8"/>
    <w:rsid w:val="00892458"/>
    <w:rsid w:val="00892543"/>
    <w:rsid w:val="00892A58"/>
    <w:rsid w:val="00892A5D"/>
    <w:rsid w:val="00892CBB"/>
    <w:rsid w:val="00892F81"/>
    <w:rsid w:val="00893115"/>
    <w:rsid w:val="0089376D"/>
    <w:rsid w:val="00893D09"/>
    <w:rsid w:val="00893DBB"/>
    <w:rsid w:val="00894877"/>
    <w:rsid w:val="00894906"/>
    <w:rsid w:val="00894933"/>
    <w:rsid w:val="00894C38"/>
    <w:rsid w:val="00894CBA"/>
    <w:rsid w:val="00895049"/>
    <w:rsid w:val="008951C2"/>
    <w:rsid w:val="008954BB"/>
    <w:rsid w:val="0089550E"/>
    <w:rsid w:val="0089580A"/>
    <w:rsid w:val="00895822"/>
    <w:rsid w:val="0089582D"/>
    <w:rsid w:val="0089600D"/>
    <w:rsid w:val="0089632D"/>
    <w:rsid w:val="00896807"/>
    <w:rsid w:val="00896A80"/>
    <w:rsid w:val="00897018"/>
    <w:rsid w:val="008970C1"/>
    <w:rsid w:val="008977C3"/>
    <w:rsid w:val="00897C3C"/>
    <w:rsid w:val="008A0403"/>
    <w:rsid w:val="008A0D8D"/>
    <w:rsid w:val="008A19C4"/>
    <w:rsid w:val="008A1C63"/>
    <w:rsid w:val="008A1CF4"/>
    <w:rsid w:val="008A2363"/>
    <w:rsid w:val="008A2B9A"/>
    <w:rsid w:val="008A3368"/>
    <w:rsid w:val="008A3648"/>
    <w:rsid w:val="008A3AB2"/>
    <w:rsid w:val="008A3B1E"/>
    <w:rsid w:val="008A3EAB"/>
    <w:rsid w:val="008A40F8"/>
    <w:rsid w:val="008A43F2"/>
    <w:rsid w:val="008A4855"/>
    <w:rsid w:val="008A4A21"/>
    <w:rsid w:val="008A5419"/>
    <w:rsid w:val="008A5E3E"/>
    <w:rsid w:val="008A6233"/>
    <w:rsid w:val="008A6421"/>
    <w:rsid w:val="008A6776"/>
    <w:rsid w:val="008A6BD4"/>
    <w:rsid w:val="008A6BDC"/>
    <w:rsid w:val="008A7EB6"/>
    <w:rsid w:val="008B0670"/>
    <w:rsid w:val="008B0C3B"/>
    <w:rsid w:val="008B0F35"/>
    <w:rsid w:val="008B11F3"/>
    <w:rsid w:val="008B1443"/>
    <w:rsid w:val="008B19EA"/>
    <w:rsid w:val="008B1B00"/>
    <w:rsid w:val="008B22CE"/>
    <w:rsid w:val="008B284F"/>
    <w:rsid w:val="008B2998"/>
    <w:rsid w:val="008B3131"/>
    <w:rsid w:val="008B319E"/>
    <w:rsid w:val="008B35A0"/>
    <w:rsid w:val="008B3852"/>
    <w:rsid w:val="008B3D1E"/>
    <w:rsid w:val="008B4AF5"/>
    <w:rsid w:val="008B529D"/>
    <w:rsid w:val="008B5978"/>
    <w:rsid w:val="008B5F51"/>
    <w:rsid w:val="008B60FA"/>
    <w:rsid w:val="008B68BF"/>
    <w:rsid w:val="008B6EC4"/>
    <w:rsid w:val="008B79F1"/>
    <w:rsid w:val="008B7F5D"/>
    <w:rsid w:val="008C021E"/>
    <w:rsid w:val="008C05A9"/>
    <w:rsid w:val="008C1590"/>
    <w:rsid w:val="008C1AA5"/>
    <w:rsid w:val="008C1B28"/>
    <w:rsid w:val="008C1CEE"/>
    <w:rsid w:val="008C21FE"/>
    <w:rsid w:val="008C2737"/>
    <w:rsid w:val="008C33BB"/>
    <w:rsid w:val="008C3540"/>
    <w:rsid w:val="008C3574"/>
    <w:rsid w:val="008C38C3"/>
    <w:rsid w:val="008C3CEE"/>
    <w:rsid w:val="008C3D9A"/>
    <w:rsid w:val="008C4057"/>
    <w:rsid w:val="008C418C"/>
    <w:rsid w:val="008C4362"/>
    <w:rsid w:val="008C45BD"/>
    <w:rsid w:val="008C49AC"/>
    <w:rsid w:val="008C4C4C"/>
    <w:rsid w:val="008C4D83"/>
    <w:rsid w:val="008C51AC"/>
    <w:rsid w:val="008C57A9"/>
    <w:rsid w:val="008C6315"/>
    <w:rsid w:val="008C7237"/>
    <w:rsid w:val="008C74A5"/>
    <w:rsid w:val="008C7CC9"/>
    <w:rsid w:val="008D01B6"/>
    <w:rsid w:val="008D04E0"/>
    <w:rsid w:val="008D0797"/>
    <w:rsid w:val="008D0A2C"/>
    <w:rsid w:val="008D0BAD"/>
    <w:rsid w:val="008D0F24"/>
    <w:rsid w:val="008D169B"/>
    <w:rsid w:val="008D233A"/>
    <w:rsid w:val="008D29C0"/>
    <w:rsid w:val="008D436F"/>
    <w:rsid w:val="008D4FDA"/>
    <w:rsid w:val="008D6E5D"/>
    <w:rsid w:val="008D6F25"/>
    <w:rsid w:val="008D7410"/>
    <w:rsid w:val="008D745A"/>
    <w:rsid w:val="008E01E5"/>
    <w:rsid w:val="008E0360"/>
    <w:rsid w:val="008E05C3"/>
    <w:rsid w:val="008E07B3"/>
    <w:rsid w:val="008E0FDA"/>
    <w:rsid w:val="008E11C3"/>
    <w:rsid w:val="008E18F2"/>
    <w:rsid w:val="008E1B4C"/>
    <w:rsid w:val="008E25D0"/>
    <w:rsid w:val="008E25EB"/>
    <w:rsid w:val="008E2633"/>
    <w:rsid w:val="008E2662"/>
    <w:rsid w:val="008E2FF2"/>
    <w:rsid w:val="008E37F6"/>
    <w:rsid w:val="008E3A3C"/>
    <w:rsid w:val="008E3BCB"/>
    <w:rsid w:val="008E40CC"/>
    <w:rsid w:val="008E43E2"/>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118B"/>
    <w:rsid w:val="008F1B8B"/>
    <w:rsid w:val="008F21B4"/>
    <w:rsid w:val="008F2AC3"/>
    <w:rsid w:val="008F2F6B"/>
    <w:rsid w:val="008F2F81"/>
    <w:rsid w:val="008F3C0A"/>
    <w:rsid w:val="008F4063"/>
    <w:rsid w:val="008F4131"/>
    <w:rsid w:val="008F448A"/>
    <w:rsid w:val="008F48E8"/>
    <w:rsid w:val="008F498F"/>
    <w:rsid w:val="008F4C3C"/>
    <w:rsid w:val="008F4E65"/>
    <w:rsid w:val="008F51D3"/>
    <w:rsid w:val="008F53DC"/>
    <w:rsid w:val="008F5EC8"/>
    <w:rsid w:val="008F63D5"/>
    <w:rsid w:val="008F67B0"/>
    <w:rsid w:val="008F6D96"/>
    <w:rsid w:val="008F7628"/>
    <w:rsid w:val="008F7A87"/>
    <w:rsid w:val="008F7F50"/>
    <w:rsid w:val="009008D9"/>
    <w:rsid w:val="00900932"/>
    <w:rsid w:val="0090126E"/>
    <w:rsid w:val="00901715"/>
    <w:rsid w:val="00901A00"/>
    <w:rsid w:val="00901D67"/>
    <w:rsid w:val="00902619"/>
    <w:rsid w:val="00902EDF"/>
    <w:rsid w:val="009031F3"/>
    <w:rsid w:val="009033A2"/>
    <w:rsid w:val="00903786"/>
    <w:rsid w:val="0090381C"/>
    <w:rsid w:val="00904F84"/>
    <w:rsid w:val="009051EF"/>
    <w:rsid w:val="00905557"/>
    <w:rsid w:val="00905C08"/>
    <w:rsid w:val="00905EB4"/>
    <w:rsid w:val="00906435"/>
    <w:rsid w:val="00906E43"/>
    <w:rsid w:val="00910330"/>
    <w:rsid w:val="00910625"/>
    <w:rsid w:val="00910695"/>
    <w:rsid w:val="0091110C"/>
    <w:rsid w:val="009112E8"/>
    <w:rsid w:val="00911A11"/>
    <w:rsid w:val="00911C40"/>
    <w:rsid w:val="00912169"/>
    <w:rsid w:val="00912307"/>
    <w:rsid w:val="00912326"/>
    <w:rsid w:val="009123A9"/>
    <w:rsid w:val="00912968"/>
    <w:rsid w:val="00912FFD"/>
    <w:rsid w:val="00913667"/>
    <w:rsid w:val="0091369A"/>
    <w:rsid w:val="00913BC7"/>
    <w:rsid w:val="00913D16"/>
    <w:rsid w:val="009145CC"/>
    <w:rsid w:val="0091462B"/>
    <w:rsid w:val="009146C0"/>
    <w:rsid w:val="00915129"/>
    <w:rsid w:val="0091598F"/>
    <w:rsid w:val="00915D60"/>
    <w:rsid w:val="00915F00"/>
    <w:rsid w:val="00916ED9"/>
    <w:rsid w:val="0091708B"/>
    <w:rsid w:val="0091764F"/>
    <w:rsid w:val="00917A49"/>
    <w:rsid w:val="00917CA6"/>
    <w:rsid w:val="00920014"/>
    <w:rsid w:val="00920632"/>
    <w:rsid w:val="00920FD6"/>
    <w:rsid w:val="0092144F"/>
    <w:rsid w:val="0092190A"/>
    <w:rsid w:val="0092193A"/>
    <w:rsid w:val="00921DE6"/>
    <w:rsid w:val="009231BB"/>
    <w:rsid w:val="0092342A"/>
    <w:rsid w:val="009234A6"/>
    <w:rsid w:val="00923D36"/>
    <w:rsid w:val="00924145"/>
    <w:rsid w:val="009243B0"/>
    <w:rsid w:val="00925225"/>
    <w:rsid w:val="00925302"/>
    <w:rsid w:val="00925776"/>
    <w:rsid w:val="00925909"/>
    <w:rsid w:val="00925E77"/>
    <w:rsid w:val="0092635A"/>
    <w:rsid w:val="00926A10"/>
    <w:rsid w:val="009271B9"/>
    <w:rsid w:val="0092742F"/>
    <w:rsid w:val="00927C62"/>
    <w:rsid w:val="0093032D"/>
    <w:rsid w:val="0093035B"/>
    <w:rsid w:val="0093061F"/>
    <w:rsid w:val="00930A38"/>
    <w:rsid w:val="00930A59"/>
    <w:rsid w:val="009317C3"/>
    <w:rsid w:val="009326D7"/>
    <w:rsid w:val="00932D96"/>
    <w:rsid w:val="0093394F"/>
    <w:rsid w:val="00933A2D"/>
    <w:rsid w:val="009345D4"/>
    <w:rsid w:val="00934745"/>
    <w:rsid w:val="00934920"/>
    <w:rsid w:val="009349A5"/>
    <w:rsid w:val="00934A4B"/>
    <w:rsid w:val="00934B3E"/>
    <w:rsid w:val="00934BE8"/>
    <w:rsid w:val="00934E03"/>
    <w:rsid w:val="009350AF"/>
    <w:rsid w:val="00935661"/>
    <w:rsid w:val="00935B3F"/>
    <w:rsid w:val="00935C61"/>
    <w:rsid w:val="00935C75"/>
    <w:rsid w:val="00935E4C"/>
    <w:rsid w:val="00936046"/>
    <w:rsid w:val="009360B3"/>
    <w:rsid w:val="009361D6"/>
    <w:rsid w:val="009363B2"/>
    <w:rsid w:val="00936502"/>
    <w:rsid w:val="00936A27"/>
    <w:rsid w:val="00936CC4"/>
    <w:rsid w:val="00937269"/>
    <w:rsid w:val="009372B1"/>
    <w:rsid w:val="00937912"/>
    <w:rsid w:val="00937D62"/>
    <w:rsid w:val="0094090C"/>
    <w:rsid w:val="0094135F"/>
    <w:rsid w:val="0094176B"/>
    <w:rsid w:val="009425DF"/>
    <w:rsid w:val="009427EC"/>
    <w:rsid w:val="00942B57"/>
    <w:rsid w:val="00942F94"/>
    <w:rsid w:val="0094326D"/>
    <w:rsid w:val="0094338C"/>
    <w:rsid w:val="009435E6"/>
    <w:rsid w:val="00943620"/>
    <w:rsid w:val="0094389F"/>
    <w:rsid w:val="00944791"/>
    <w:rsid w:val="00944AF1"/>
    <w:rsid w:val="00944EC8"/>
    <w:rsid w:val="00944F95"/>
    <w:rsid w:val="00945BE5"/>
    <w:rsid w:val="0094621E"/>
    <w:rsid w:val="00946C26"/>
    <w:rsid w:val="009470FF"/>
    <w:rsid w:val="00947F06"/>
    <w:rsid w:val="00950452"/>
    <w:rsid w:val="00950C61"/>
    <w:rsid w:val="00950D30"/>
    <w:rsid w:val="00951DE2"/>
    <w:rsid w:val="0095234C"/>
    <w:rsid w:val="00952521"/>
    <w:rsid w:val="0095253C"/>
    <w:rsid w:val="0095282B"/>
    <w:rsid w:val="009529C9"/>
    <w:rsid w:val="00953878"/>
    <w:rsid w:val="00953A7B"/>
    <w:rsid w:val="00953B12"/>
    <w:rsid w:val="00953E2B"/>
    <w:rsid w:val="00954188"/>
    <w:rsid w:val="00954B3D"/>
    <w:rsid w:val="009558EF"/>
    <w:rsid w:val="00956048"/>
    <w:rsid w:val="00956143"/>
    <w:rsid w:val="00956922"/>
    <w:rsid w:val="00956ED3"/>
    <w:rsid w:val="009573AB"/>
    <w:rsid w:val="00957618"/>
    <w:rsid w:val="00957AF5"/>
    <w:rsid w:val="00957F64"/>
    <w:rsid w:val="00960510"/>
    <w:rsid w:val="00960ADF"/>
    <w:rsid w:val="00960B93"/>
    <w:rsid w:val="0096101D"/>
    <w:rsid w:val="00961B38"/>
    <w:rsid w:val="009621D7"/>
    <w:rsid w:val="0096284C"/>
    <w:rsid w:val="009630FF"/>
    <w:rsid w:val="00963662"/>
    <w:rsid w:val="00963949"/>
    <w:rsid w:val="00963A4D"/>
    <w:rsid w:val="00964502"/>
    <w:rsid w:val="00964817"/>
    <w:rsid w:val="009651F7"/>
    <w:rsid w:val="00965382"/>
    <w:rsid w:val="00965C51"/>
    <w:rsid w:val="009660DF"/>
    <w:rsid w:val="00966238"/>
    <w:rsid w:val="009665BE"/>
    <w:rsid w:val="00966FEE"/>
    <w:rsid w:val="00967160"/>
    <w:rsid w:val="0096777D"/>
    <w:rsid w:val="009678E8"/>
    <w:rsid w:val="00967963"/>
    <w:rsid w:val="00967B0C"/>
    <w:rsid w:val="009702DC"/>
    <w:rsid w:val="00970CB3"/>
    <w:rsid w:val="00970F79"/>
    <w:rsid w:val="0097103A"/>
    <w:rsid w:val="00971280"/>
    <w:rsid w:val="00971B36"/>
    <w:rsid w:val="009721C9"/>
    <w:rsid w:val="00973F00"/>
    <w:rsid w:val="00973F19"/>
    <w:rsid w:val="00974092"/>
    <w:rsid w:val="00974E2C"/>
    <w:rsid w:val="0097500B"/>
    <w:rsid w:val="009759BB"/>
    <w:rsid w:val="0097615D"/>
    <w:rsid w:val="009763FC"/>
    <w:rsid w:val="00976A53"/>
    <w:rsid w:val="00976D18"/>
    <w:rsid w:val="00977056"/>
    <w:rsid w:val="00977063"/>
    <w:rsid w:val="00977FD7"/>
    <w:rsid w:val="00980370"/>
    <w:rsid w:val="009807B0"/>
    <w:rsid w:val="0098163D"/>
    <w:rsid w:val="009816BB"/>
    <w:rsid w:val="009824C3"/>
    <w:rsid w:val="00982D33"/>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1C6C"/>
    <w:rsid w:val="009A2154"/>
    <w:rsid w:val="009A22A8"/>
    <w:rsid w:val="009A23AE"/>
    <w:rsid w:val="009A2BCA"/>
    <w:rsid w:val="009A3404"/>
    <w:rsid w:val="009A343E"/>
    <w:rsid w:val="009A351F"/>
    <w:rsid w:val="009A37C4"/>
    <w:rsid w:val="009A4590"/>
    <w:rsid w:val="009A5201"/>
    <w:rsid w:val="009A536E"/>
    <w:rsid w:val="009A5FBB"/>
    <w:rsid w:val="009A6B0E"/>
    <w:rsid w:val="009A70B3"/>
    <w:rsid w:val="009A780E"/>
    <w:rsid w:val="009A78F4"/>
    <w:rsid w:val="009B097E"/>
    <w:rsid w:val="009B0E52"/>
    <w:rsid w:val="009B1168"/>
    <w:rsid w:val="009B16F2"/>
    <w:rsid w:val="009B1A96"/>
    <w:rsid w:val="009B2AA6"/>
    <w:rsid w:val="009B348C"/>
    <w:rsid w:val="009B36B5"/>
    <w:rsid w:val="009B3ABC"/>
    <w:rsid w:val="009B3B4E"/>
    <w:rsid w:val="009B4262"/>
    <w:rsid w:val="009B43B6"/>
    <w:rsid w:val="009B43EC"/>
    <w:rsid w:val="009B4876"/>
    <w:rsid w:val="009B4AC0"/>
    <w:rsid w:val="009B6091"/>
    <w:rsid w:val="009B65D0"/>
    <w:rsid w:val="009B6AAF"/>
    <w:rsid w:val="009B710A"/>
    <w:rsid w:val="009B7253"/>
    <w:rsid w:val="009B772B"/>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4EF"/>
    <w:rsid w:val="009C77EC"/>
    <w:rsid w:val="009C7A92"/>
    <w:rsid w:val="009D0598"/>
    <w:rsid w:val="009D05FC"/>
    <w:rsid w:val="009D0C73"/>
    <w:rsid w:val="009D118A"/>
    <w:rsid w:val="009D130E"/>
    <w:rsid w:val="009D175C"/>
    <w:rsid w:val="009D184B"/>
    <w:rsid w:val="009D2425"/>
    <w:rsid w:val="009D2961"/>
    <w:rsid w:val="009D2EC3"/>
    <w:rsid w:val="009D2F24"/>
    <w:rsid w:val="009D35BD"/>
    <w:rsid w:val="009D35EC"/>
    <w:rsid w:val="009D389E"/>
    <w:rsid w:val="009D3A23"/>
    <w:rsid w:val="009D3A8F"/>
    <w:rsid w:val="009D419F"/>
    <w:rsid w:val="009D4F0C"/>
    <w:rsid w:val="009D530B"/>
    <w:rsid w:val="009D54A1"/>
    <w:rsid w:val="009D5855"/>
    <w:rsid w:val="009D58F3"/>
    <w:rsid w:val="009D5BA4"/>
    <w:rsid w:val="009D61BE"/>
    <w:rsid w:val="009D6CBA"/>
    <w:rsid w:val="009D6EB2"/>
    <w:rsid w:val="009D7747"/>
    <w:rsid w:val="009D79DA"/>
    <w:rsid w:val="009E07C4"/>
    <w:rsid w:val="009E123E"/>
    <w:rsid w:val="009E12F0"/>
    <w:rsid w:val="009E13AB"/>
    <w:rsid w:val="009E1400"/>
    <w:rsid w:val="009E15AF"/>
    <w:rsid w:val="009E24C6"/>
    <w:rsid w:val="009E32C6"/>
    <w:rsid w:val="009E38BF"/>
    <w:rsid w:val="009E3904"/>
    <w:rsid w:val="009E3C96"/>
    <w:rsid w:val="009E3F03"/>
    <w:rsid w:val="009E4618"/>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34E9"/>
    <w:rsid w:val="009F5315"/>
    <w:rsid w:val="009F57A3"/>
    <w:rsid w:val="009F5965"/>
    <w:rsid w:val="009F6D75"/>
    <w:rsid w:val="009F71DE"/>
    <w:rsid w:val="009F77F9"/>
    <w:rsid w:val="009F795D"/>
    <w:rsid w:val="009F7D42"/>
    <w:rsid w:val="00A00133"/>
    <w:rsid w:val="00A004D0"/>
    <w:rsid w:val="00A00BA7"/>
    <w:rsid w:val="00A01081"/>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C44"/>
    <w:rsid w:val="00A07E76"/>
    <w:rsid w:val="00A1011E"/>
    <w:rsid w:val="00A106B0"/>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32"/>
    <w:rsid w:val="00A15C99"/>
    <w:rsid w:val="00A1610E"/>
    <w:rsid w:val="00A163B8"/>
    <w:rsid w:val="00A16526"/>
    <w:rsid w:val="00A1659F"/>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27E55"/>
    <w:rsid w:val="00A300BF"/>
    <w:rsid w:val="00A30C6D"/>
    <w:rsid w:val="00A31D94"/>
    <w:rsid w:val="00A31F36"/>
    <w:rsid w:val="00A32163"/>
    <w:rsid w:val="00A322C9"/>
    <w:rsid w:val="00A32347"/>
    <w:rsid w:val="00A329C6"/>
    <w:rsid w:val="00A3316F"/>
    <w:rsid w:val="00A333C2"/>
    <w:rsid w:val="00A33619"/>
    <w:rsid w:val="00A33667"/>
    <w:rsid w:val="00A33984"/>
    <w:rsid w:val="00A33D26"/>
    <w:rsid w:val="00A33E8E"/>
    <w:rsid w:val="00A34233"/>
    <w:rsid w:val="00A34741"/>
    <w:rsid w:val="00A34BB4"/>
    <w:rsid w:val="00A34BE2"/>
    <w:rsid w:val="00A35D7F"/>
    <w:rsid w:val="00A376B5"/>
    <w:rsid w:val="00A4000C"/>
    <w:rsid w:val="00A401C8"/>
    <w:rsid w:val="00A40971"/>
    <w:rsid w:val="00A40DF6"/>
    <w:rsid w:val="00A413CA"/>
    <w:rsid w:val="00A4289E"/>
    <w:rsid w:val="00A42C0F"/>
    <w:rsid w:val="00A42C7F"/>
    <w:rsid w:val="00A43101"/>
    <w:rsid w:val="00A43685"/>
    <w:rsid w:val="00A4476D"/>
    <w:rsid w:val="00A447FE"/>
    <w:rsid w:val="00A44E90"/>
    <w:rsid w:val="00A44FF6"/>
    <w:rsid w:val="00A45363"/>
    <w:rsid w:val="00A458C8"/>
    <w:rsid w:val="00A459F4"/>
    <w:rsid w:val="00A45BD4"/>
    <w:rsid w:val="00A461F7"/>
    <w:rsid w:val="00A46401"/>
    <w:rsid w:val="00A46545"/>
    <w:rsid w:val="00A46652"/>
    <w:rsid w:val="00A46C45"/>
    <w:rsid w:val="00A46CE4"/>
    <w:rsid w:val="00A472F5"/>
    <w:rsid w:val="00A474A5"/>
    <w:rsid w:val="00A4764D"/>
    <w:rsid w:val="00A47897"/>
    <w:rsid w:val="00A47926"/>
    <w:rsid w:val="00A47B1B"/>
    <w:rsid w:val="00A47F57"/>
    <w:rsid w:val="00A50141"/>
    <w:rsid w:val="00A50373"/>
    <w:rsid w:val="00A503C5"/>
    <w:rsid w:val="00A50486"/>
    <w:rsid w:val="00A50530"/>
    <w:rsid w:val="00A507CD"/>
    <w:rsid w:val="00A50C8D"/>
    <w:rsid w:val="00A51194"/>
    <w:rsid w:val="00A5144B"/>
    <w:rsid w:val="00A52330"/>
    <w:rsid w:val="00A525F9"/>
    <w:rsid w:val="00A5274C"/>
    <w:rsid w:val="00A52C30"/>
    <w:rsid w:val="00A52C71"/>
    <w:rsid w:val="00A52EA5"/>
    <w:rsid w:val="00A53A07"/>
    <w:rsid w:val="00A53A63"/>
    <w:rsid w:val="00A5429A"/>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687C"/>
    <w:rsid w:val="00A675F9"/>
    <w:rsid w:val="00A703E8"/>
    <w:rsid w:val="00A707FA"/>
    <w:rsid w:val="00A70ED1"/>
    <w:rsid w:val="00A717CE"/>
    <w:rsid w:val="00A71AFF"/>
    <w:rsid w:val="00A71D6C"/>
    <w:rsid w:val="00A7213C"/>
    <w:rsid w:val="00A724D4"/>
    <w:rsid w:val="00A72736"/>
    <w:rsid w:val="00A729EE"/>
    <w:rsid w:val="00A72D75"/>
    <w:rsid w:val="00A7300B"/>
    <w:rsid w:val="00A73072"/>
    <w:rsid w:val="00A7308C"/>
    <w:rsid w:val="00A735CD"/>
    <w:rsid w:val="00A73BD8"/>
    <w:rsid w:val="00A741A1"/>
    <w:rsid w:val="00A747D9"/>
    <w:rsid w:val="00A74A18"/>
    <w:rsid w:val="00A75717"/>
    <w:rsid w:val="00A7580C"/>
    <w:rsid w:val="00A75AF6"/>
    <w:rsid w:val="00A76083"/>
    <w:rsid w:val="00A764DD"/>
    <w:rsid w:val="00A7682D"/>
    <w:rsid w:val="00A76EE2"/>
    <w:rsid w:val="00A76FC4"/>
    <w:rsid w:val="00A7734D"/>
    <w:rsid w:val="00A779D4"/>
    <w:rsid w:val="00A77C0A"/>
    <w:rsid w:val="00A80195"/>
    <w:rsid w:val="00A802EF"/>
    <w:rsid w:val="00A80CEE"/>
    <w:rsid w:val="00A81A25"/>
    <w:rsid w:val="00A81AAF"/>
    <w:rsid w:val="00A81E22"/>
    <w:rsid w:val="00A81F40"/>
    <w:rsid w:val="00A822B6"/>
    <w:rsid w:val="00A8280A"/>
    <w:rsid w:val="00A82845"/>
    <w:rsid w:val="00A829FA"/>
    <w:rsid w:val="00A82F73"/>
    <w:rsid w:val="00A8317B"/>
    <w:rsid w:val="00A83300"/>
    <w:rsid w:val="00A83A24"/>
    <w:rsid w:val="00A83FCE"/>
    <w:rsid w:val="00A84867"/>
    <w:rsid w:val="00A850B8"/>
    <w:rsid w:val="00A8518F"/>
    <w:rsid w:val="00A85790"/>
    <w:rsid w:val="00A8586E"/>
    <w:rsid w:val="00A85AD9"/>
    <w:rsid w:val="00A85B22"/>
    <w:rsid w:val="00A85D91"/>
    <w:rsid w:val="00A860B5"/>
    <w:rsid w:val="00A86C4D"/>
    <w:rsid w:val="00A874C5"/>
    <w:rsid w:val="00A87CAB"/>
    <w:rsid w:val="00A90569"/>
    <w:rsid w:val="00A90951"/>
    <w:rsid w:val="00A90986"/>
    <w:rsid w:val="00A9099E"/>
    <w:rsid w:val="00A90FAB"/>
    <w:rsid w:val="00A9176E"/>
    <w:rsid w:val="00A923E1"/>
    <w:rsid w:val="00A92631"/>
    <w:rsid w:val="00A92AAF"/>
    <w:rsid w:val="00A92D2C"/>
    <w:rsid w:val="00A9304C"/>
    <w:rsid w:val="00A930F7"/>
    <w:rsid w:val="00A93E96"/>
    <w:rsid w:val="00A93F92"/>
    <w:rsid w:val="00A9447D"/>
    <w:rsid w:val="00A945C5"/>
    <w:rsid w:val="00A947C1"/>
    <w:rsid w:val="00A9546A"/>
    <w:rsid w:val="00A9654E"/>
    <w:rsid w:val="00A9724B"/>
    <w:rsid w:val="00A972C8"/>
    <w:rsid w:val="00A97753"/>
    <w:rsid w:val="00A97D05"/>
    <w:rsid w:val="00A97DE4"/>
    <w:rsid w:val="00AA0276"/>
    <w:rsid w:val="00AA0398"/>
    <w:rsid w:val="00AA078D"/>
    <w:rsid w:val="00AA0B1F"/>
    <w:rsid w:val="00AA0C90"/>
    <w:rsid w:val="00AA0E0B"/>
    <w:rsid w:val="00AA105C"/>
    <w:rsid w:val="00AA1435"/>
    <w:rsid w:val="00AA14C6"/>
    <w:rsid w:val="00AA1544"/>
    <w:rsid w:val="00AA15F0"/>
    <w:rsid w:val="00AA16D3"/>
    <w:rsid w:val="00AA1AE4"/>
    <w:rsid w:val="00AA1B14"/>
    <w:rsid w:val="00AA1FCD"/>
    <w:rsid w:val="00AA202C"/>
    <w:rsid w:val="00AA22AD"/>
    <w:rsid w:val="00AA2AA6"/>
    <w:rsid w:val="00AA2D97"/>
    <w:rsid w:val="00AA30E5"/>
    <w:rsid w:val="00AA3724"/>
    <w:rsid w:val="00AA3B55"/>
    <w:rsid w:val="00AA3E68"/>
    <w:rsid w:val="00AA3E82"/>
    <w:rsid w:val="00AA435A"/>
    <w:rsid w:val="00AA604D"/>
    <w:rsid w:val="00AA62E6"/>
    <w:rsid w:val="00AA674B"/>
    <w:rsid w:val="00AA6899"/>
    <w:rsid w:val="00AA6BE8"/>
    <w:rsid w:val="00AA6D97"/>
    <w:rsid w:val="00AA763C"/>
    <w:rsid w:val="00AA78D0"/>
    <w:rsid w:val="00AA7CE3"/>
    <w:rsid w:val="00AA7F08"/>
    <w:rsid w:val="00AB0900"/>
    <w:rsid w:val="00AB1467"/>
    <w:rsid w:val="00AB1934"/>
    <w:rsid w:val="00AB2139"/>
    <w:rsid w:val="00AB2257"/>
    <w:rsid w:val="00AB29F8"/>
    <w:rsid w:val="00AB35CA"/>
    <w:rsid w:val="00AB4242"/>
    <w:rsid w:val="00AB44C2"/>
    <w:rsid w:val="00AB4BE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D58"/>
    <w:rsid w:val="00AC1EE2"/>
    <w:rsid w:val="00AC244D"/>
    <w:rsid w:val="00AC33AE"/>
    <w:rsid w:val="00AC33B7"/>
    <w:rsid w:val="00AC36CD"/>
    <w:rsid w:val="00AC3922"/>
    <w:rsid w:val="00AC3FD5"/>
    <w:rsid w:val="00AC4048"/>
    <w:rsid w:val="00AC473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0EF"/>
    <w:rsid w:val="00AD1D7A"/>
    <w:rsid w:val="00AD2B43"/>
    <w:rsid w:val="00AD2E43"/>
    <w:rsid w:val="00AD2FE8"/>
    <w:rsid w:val="00AD31E1"/>
    <w:rsid w:val="00AD3782"/>
    <w:rsid w:val="00AD3819"/>
    <w:rsid w:val="00AD3838"/>
    <w:rsid w:val="00AD39D7"/>
    <w:rsid w:val="00AD3D72"/>
    <w:rsid w:val="00AD4188"/>
    <w:rsid w:val="00AD4268"/>
    <w:rsid w:val="00AD51F6"/>
    <w:rsid w:val="00AD5364"/>
    <w:rsid w:val="00AD57DD"/>
    <w:rsid w:val="00AD6249"/>
    <w:rsid w:val="00AD66AB"/>
    <w:rsid w:val="00AD6743"/>
    <w:rsid w:val="00AD6795"/>
    <w:rsid w:val="00AD71F7"/>
    <w:rsid w:val="00AD7C23"/>
    <w:rsid w:val="00AE0882"/>
    <w:rsid w:val="00AE0DD0"/>
    <w:rsid w:val="00AE0EA3"/>
    <w:rsid w:val="00AE1285"/>
    <w:rsid w:val="00AE159B"/>
    <w:rsid w:val="00AE16DB"/>
    <w:rsid w:val="00AE17C7"/>
    <w:rsid w:val="00AE1870"/>
    <w:rsid w:val="00AE1BD0"/>
    <w:rsid w:val="00AE2537"/>
    <w:rsid w:val="00AE2564"/>
    <w:rsid w:val="00AE2E32"/>
    <w:rsid w:val="00AE2F35"/>
    <w:rsid w:val="00AE323A"/>
    <w:rsid w:val="00AE32D5"/>
    <w:rsid w:val="00AE32F2"/>
    <w:rsid w:val="00AE35AB"/>
    <w:rsid w:val="00AE35D2"/>
    <w:rsid w:val="00AE4218"/>
    <w:rsid w:val="00AE45C0"/>
    <w:rsid w:val="00AE485F"/>
    <w:rsid w:val="00AE49ED"/>
    <w:rsid w:val="00AE51E8"/>
    <w:rsid w:val="00AE5214"/>
    <w:rsid w:val="00AE526E"/>
    <w:rsid w:val="00AE530C"/>
    <w:rsid w:val="00AE56FC"/>
    <w:rsid w:val="00AE5EA0"/>
    <w:rsid w:val="00AE62A5"/>
    <w:rsid w:val="00AE6668"/>
    <w:rsid w:val="00AE667D"/>
    <w:rsid w:val="00AE69B2"/>
    <w:rsid w:val="00AE70B9"/>
    <w:rsid w:val="00AE7394"/>
    <w:rsid w:val="00AE7BCA"/>
    <w:rsid w:val="00AE7BDD"/>
    <w:rsid w:val="00AE7C8C"/>
    <w:rsid w:val="00AE7F34"/>
    <w:rsid w:val="00AF00D6"/>
    <w:rsid w:val="00AF0535"/>
    <w:rsid w:val="00AF0854"/>
    <w:rsid w:val="00AF08EB"/>
    <w:rsid w:val="00AF0A90"/>
    <w:rsid w:val="00AF0B34"/>
    <w:rsid w:val="00AF0E96"/>
    <w:rsid w:val="00AF1367"/>
    <w:rsid w:val="00AF15D2"/>
    <w:rsid w:val="00AF2452"/>
    <w:rsid w:val="00AF284D"/>
    <w:rsid w:val="00AF2F9D"/>
    <w:rsid w:val="00AF31DE"/>
    <w:rsid w:val="00AF3297"/>
    <w:rsid w:val="00AF3579"/>
    <w:rsid w:val="00AF3A67"/>
    <w:rsid w:val="00AF4E45"/>
    <w:rsid w:val="00AF4FB6"/>
    <w:rsid w:val="00AF5B11"/>
    <w:rsid w:val="00AF5DAA"/>
    <w:rsid w:val="00AF68C6"/>
    <w:rsid w:val="00AF6FB1"/>
    <w:rsid w:val="00AF7FEB"/>
    <w:rsid w:val="00B006E0"/>
    <w:rsid w:val="00B01301"/>
    <w:rsid w:val="00B01914"/>
    <w:rsid w:val="00B01D02"/>
    <w:rsid w:val="00B02414"/>
    <w:rsid w:val="00B029C7"/>
    <w:rsid w:val="00B029D8"/>
    <w:rsid w:val="00B02AE0"/>
    <w:rsid w:val="00B02F52"/>
    <w:rsid w:val="00B030B5"/>
    <w:rsid w:val="00B03C3F"/>
    <w:rsid w:val="00B04762"/>
    <w:rsid w:val="00B04A98"/>
    <w:rsid w:val="00B04ED1"/>
    <w:rsid w:val="00B04FE4"/>
    <w:rsid w:val="00B061BA"/>
    <w:rsid w:val="00B0658C"/>
    <w:rsid w:val="00B073C8"/>
    <w:rsid w:val="00B07493"/>
    <w:rsid w:val="00B07565"/>
    <w:rsid w:val="00B077B0"/>
    <w:rsid w:val="00B100C4"/>
    <w:rsid w:val="00B10683"/>
    <w:rsid w:val="00B108C0"/>
    <w:rsid w:val="00B10A3C"/>
    <w:rsid w:val="00B10B65"/>
    <w:rsid w:val="00B1123F"/>
    <w:rsid w:val="00B117F0"/>
    <w:rsid w:val="00B12DB5"/>
    <w:rsid w:val="00B13192"/>
    <w:rsid w:val="00B1473B"/>
    <w:rsid w:val="00B1596D"/>
    <w:rsid w:val="00B1640F"/>
    <w:rsid w:val="00B167D7"/>
    <w:rsid w:val="00B169B1"/>
    <w:rsid w:val="00B16AF2"/>
    <w:rsid w:val="00B16EEF"/>
    <w:rsid w:val="00B1716A"/>
    <w:rsid w:val="00B17D5B"/>
    <w:rsid w:val="00B17DFB"/>
    <w:rsid w:val="00B2105E"/>
    <w:rsid w:val="00B22177"/>
    <w:rsid w:val="00B224D9"/>
    <w:rsid w:val="00B22DA6"/>
    <w:rsid w:val="00B22EBB"/>
    <w:rsid w:val="00B22F46"/>
    <w:rsid w:val="00B231DB"/>
    <w:rsid w:val="00B231E5"/>
    <w:rsid w:val="00B23369"/>
    <w:rsid w:val="00B23406"/>
    <w:rsid w:val="00B2371E"/>
    <w:rsid w:val="00B24051"/>
    <w:rsid w:val="00B24387"/>
    <w:rsid w:val="00B24D2B"/>
    <w:rsid w:val="00B256B8"/>
    <w:rsid w:val="00B25D5C"/>
    <w:rsid w:val="00B264D8"/>
    <w:rsid w:val="00B26559"/>
    <w:rsid w:val="00B266FE"/>
    <w:rsid w:val="00B268DB"/>
    <w:rsid w:val="00B26A03"/>
    <w:rsid w:val="00B26B84"/>
    <w:rsid w:val="00B26FB1"/>
    <w:rsid w:val="00B279BA"/>
    <w:rsid w:val="00B27CDB"/>
    <w:rsid w:val="00B27CF3"/>
    <w:rsid w:val="00B3087D"/>
    <w:rsid w:val="00B3174C"/>
    <w:rsid w:val="00B31897"/>
    <w:rsid w:val="00B31A23"/>
    <w:rsid w:val="00B3264E"/>
    <w:rsid w:val="00B3285E"/>
    <w:rsid w:val="00B331BC"/>
    <w:rsid w:val="00B3320F"/>
    <w:rsid w:val="00B336B8"/>
    <w:rsid w:val="00B337AF"/>
    <w:rsid w:val="00B33D7B"/>
    <w:rsid w:val="00B33DBE"/>
    <w:rsid w:val="00B351BF"/>
    <w:rsid w:val="00B36374"/>
    <w:rsid w:val="00B36ABA"/>
    <w:rsid w:val="00B36BCE"/>
    <w:rsid w:val="00B37330"/>
    <w:rsid w:val="00B37649"/>
    <w:rsid w:val="00B37662"/>
    <w:rsid w:val="00B376B6"/>
    <w:rsid w:val="00B377DD"/>
    <w:rsid w:val="00B37F54"/>
    <w:rsid w:val="00B4094F"/>
    <w:rsid w:val="00B409FB"/>
    <w:rsid w:val="00B41700"/>
    <w:rsid w:val="00B41B72"/>
    <w:rsid w:val="00B422C3"/>
    <w:rsid w:val="00B4257B"/>
    <w:rsid w:val="00B4295F"/>
    <w:rsid w:val="00B42FE2"/>
    <w:rsid w:val="00B43111"/>
    <w:rsid w:val="00B43516"/>
    <w:rsid w:val="00B43EC2"/>
    <w:rsid w:val="00B444DF"/>
    <w:rsid w:val="00B4459E"/>
    <w:rsid w:val="00B4463D"/>
    <w:rsid w:val="00B44B0B"/>
    <w:rsid w:val="00B451E2"/>
    <w:rsid w:val="00B45243"/>
    <w:rsid w:val="00B4579E"/>
    <w:rsid w:val="00B458DE"/>
    <w:rsid w:val="00B459F6"/>
    <w:rsid w:val="00B46D69"/>
    <w:rsid w:val="00B470EF"/>
    <w:rsid w:val="00B47509"/>
    <w:rsid w:val="00B512C9"/>
    <w:rsid w:val="00B512DB"/>
    <w:rsid w:val="00B51B7A"/>
    <w:rsid w:val="00B52AB8"/>
    <w:rsid w:val="00B52E22"/>
    <w:rsid w:val="00B52FFE"/>
    <w:rsid w:val="00B53926"/>
    <w:rsid w:val="00B54490"/>
    <w:rsid w:val="00B55195"/>
    <w:rsid w:val="00B55383"/>
    <w:rsid w:val="00B553BD"/>
    <w:rsid w:val="00B55D02"/>
    <w:rsid w:val="00B5609C"/>
    <w:rsid w:val="00B565F1"/>
    <w:rsid w:val="00B56709"/>
    <w:rsid w:val="00B5788D"/>
    <w:rsid w:val="00B579EF"/>
    <w:rsid w:val="00B57A8D"/>
    <w:rsid w:val="00B57CF8"/>
    <w:rsid w:val="00B60013"/>
    <w:rsid w:val="00B6005B"/>
    <w:rsid w:val="00B60654"/>
    <w:rsid w:val="00B60A05"/>
    <w:rsid w:val="00B60BB8"/>
    <w:rsid w:val="00B61A3E"/>
    <w:rsid w:val="00B6280C"/>
    <w:rsid w:val="00B62B5B"/>
    <w:rsid w:val="00B63FC6"/>
    <w:rsid w:val="00B6449F"/>
    <w:rsid w:val="00B64862"/>
    <w:rsid w:val="00B64CF7"/>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187"/>
    <w:rsid w:val="00B7527A"/>
    <w:rsid w:val="00B75FE1"/>
    <w:rsid w:val="00B76E98"/>
    <w:rsid w:val="00B76F09"/>
    <w:rsid w:val="00B777FC"/>
    <w:rsid w:val="00B77BF7"/>
    <w:rsid w:val="00B77ECC"/>
    <w:rsid w:val="00B80711"/>
    <w:rsid w:val="00B814EE"/>
    <w:rsid w:val="00B81941"/>
    <w:rsid w:val="00B82295"/>
    <w:rsid w:val="00B82750"/>
    <w:rsid w:val="00B82E1F"/>
    <w:rsid w:val="00B82FA8"/>
    <w:rsid w:val="00B83694"/>
    <w:rsid w:val="00B8398B"/>
    <w:rsid w:val="00B83D94"/>
    <w:rsid w:val="00B83D9C"/>
    <w:rsid w:val="00B83EAB"/>
    <w:rsid w:val="00B83FF6"/>
    <w:rsid w:val="00B84179"/>
    <w:rsid w:val="00B84388"/>
    <w:rsid w:val="00B845D3"/>
    <w:rsid w:val="00B845E6"/>
    <w:rsid w:val="00B84821"/>
    <w:rsid w:val="00B849E7"/>
    <w:rsid w:val="00B84E0F"/>
    <w:rsid w:val="00B857FF"/>
    <w:rsid w:val="00B85807"/>
    <w:rsid w:val="00B861D9"/>
    <w:rsid w:val="00B86589"/>
    <w:rsid w:val="00B86F27"/>
    <w:rsid w:val="00B87AD4"/>
    <w:rsid w:val="00B87D5B"/>
    <w:rsid w:val="00B87F30"/>
    <w:rsid w:val="00B90000"/>
    <w:rsid w:val="00B90BE2"/>
    <w:rsid w:val="00B90C64"/>
    <w:rsid w:val="00B90F43"/>
    <w:rsid w:val="00B9129A"/>
    <w:rsid w:val="00B9157B"/>
    <w:rsid w:val="00B91DDC"/>
    <w:rsid w:val="00B924E1"/>
    <w:rsid w:val="00B925D4"/>
    <w:rsid w:val="00B927A3"/>
    <w:rsid w:val="00B92BBC"/>
    <w:rsid w:val="00B92E6C"/>
    <w:rsid w:val="00B93934"/>
    <w:rsid w:val="00B93D50"/>
    <w:rsid w:val="00B94204"/>
    <w:rsid w:val="00B9429D"/>
    <w:rsid w:val="00B94917"/>
    <w:rsid w:val="00B951DC"/>
    <w:rsid w:val="00B958D8"/>
    <w:rsid w:val="00B95E0B"/>
    <w:rsid w:val="00B9629D"/>
    <w:rsid w:val="00B973B5"/>
    <w:rsid w:val="00B97422"/>
    <w:rsid w:val="00B97592"/>
    <w:rsid w:val="00BA02BF"/>
    <w:rsid w:val="00BA105E"/>
    <w:rsid w:val="00BA23E7"/>
    <w:rsid w:val="00BA27FC"/>
    <w:rsid w:val="00BA2BC5"/>
    <w:rsid w:val="00BA2F0C"/>
    <w:rsid w:val="00BA2F69"/>
    <w:rsid w:val="00BA317D"/>
    <w:rsid w:val="00BA3D64"/>
    <w:rsid w:val="00BA3F36"/>
    <w:rsid w:val="00BA4225"/>
    <w:rsid w:val="00BA55DD"/>
    <w:rsid w:val="00BA75AA"/>
    <w:rsid w:val="00BA79DE"/>
    <w:rsid w:val="00BA7DCA"/>
    <w:rsid w:val="00BB0551"/>
    <w:rsid w:val="00BB0A30"/>
    <w:rsid w:val="00BB0F9D"/>
    <w:rsid w:val="00BB1191"/>
    <w:rsid w:val="00BB1669"/>
    <w:rsid w:val="00BB1931"/>
    <w:rsid w:val="00BB1F6B"/>
    <w:rsid w:val="00BB2161"/>
    <w:rsid w:val="00BB2554"/>
    <w:rsid w:val="00BB2557"/>
    <w:rsid w:val="00BB276D"/>
    <w:rsid w:val="00BB2BBB"/>
    <w:rsid w:val="00BB2D86"/>
    <w:rsid w:val="00BB3734"/>
    <w:rsid w:val="00BB380C"/>
    <w:rsid w:val="00BB3B49"/>
    <w:rsid w:val="00BB3CB1"/>
    <w:rsid w:val="00BB4057"/>
    <w:rsid w:val="00BB41AF"/>
    <w:rsid w:val="00BB442E"/>
    <w:rsid w:val="00BB488B"/>
    <w:rsid w:val="00BB4AD1"/>
    <w:rsid w:val="00BB50F1"/>
    <w:rsid w:val="00BB53F7"/>
    <w:rsid w:val="00BB5F3C"/>
    <w:rsid w:val="00BB6634"/>
    <w:rsid w:val="00BB6F15"/>
    <w:rsid w:val="00BB6F5E"/>
    <w:rsid w:val="00BB70E7"/>
    <w:rsid w:val="00BB72C3"/>
    <w:rsid w:val="00BB7CEF"/>
    <w:rsid w:val="00BB7F9D"/>
    <w:rsid w:val="00BC0493"/>
    <w:rsid w:val="00BC059F"/>
    <w:rsid w:val="00BC09A7"/>
    <w:rsid w:val="00BC1714"/>
    <w:rsid w:val="00BC1C4B"/>
    <w:rsid w:val="00BC1D81"/>
    <w:rsid w:val="00BC218D"/>
    <w:rsid w:val="00BC2363"/>
    <w:rsid w:val="00BC246D"/>
    <w:rsid w:val="00BC2729"/>
    <w:rsid w:val="00BC27E1"/>
    <w:rsid w:val="00BC2938"/>
    <w:rsid w:val="00BC2DA6"/>
    <w:rsid w:val="00BC3204"/>
    <w:rsid w:val="00BC3805"/>
    <w:rsid w:val="00BC38B3"/>
    <w:rsid w:val="00BC3982"/>
    <w:rsid w:val="00BC3A99"/>
    <w:rsid w:val="00BC45C8"/>
    <w:rsid w:val="00BC45F2"/>
    <w:rsid w:val="00BC4C1F"/>
    <w:rsid w:val="00BC4EAF"/>
    <w:rsid w:val="00BC5E4F"/>
    <w:rsid w:val="00BC626B"/>
    <w:rsid w:val="00BC65F1"/>
    <w:rsid w:val="00BC6942"/>
    <w:rsid w:val="00BC6B6D"/>
    <w:rsid w:val="00BC6EC2"/>
    <w:rsid w:val="00BC763C"/>
    <w:rsid w:val="00BC7B0E"/>
    <w:rsid w:val="00BC7B6A"/>
    <w:rsid w:val="00BD0361"/>
    <w:rsid w:val="00BD0694"/>
    <w:rsid w:val="00BD0782"/>
    <w:rsid w:val="00BD0DD5"/>
    <w:rsid w:val="00BD10F6"/>
    <w:rsid w:val="00BD1701"/>
    <w:rsid w:val="00BD1745"/>
    <w:rsid w:val="00BD1FC7"/>
    <w:rsid w:val="00BD2087"/>
    <w:rsid w:val="00BD21E2"/>
    <w:rsid w:val="00BD2345"/>
    <w:rsid w:val="00BD293D"/>
    <w:rsid w:val="00BD3AF3"/>
    <w:rsid w:val="00BD3B8E"/>
    <w:rsid w:val="00BD3E28"/>
    <w:rsid w:val="00BD3F50"/>
    <w:rsid w:val="00BD4200"/>
    <w:rsid w:val="00BD4703"/>
    <w:rsid w:val="00BD47F1"/>
    <w:rsid w:val="00BD4A5C"/>
    <w:rsid w:val="00BD51BD"/>
    <w:rsid w:val="00BD51DD"/>
    <w:rsid w:val="00BD549E"/>
    <w:rsid w:val="00BD556D"/>
    <w:rsid w:val="00BD5790"/>
    <w:rsid w:val="00BD59BE"/>
    <w:rsid w:val="00BD5ECA"/>
    <w:rsid w:val="00BD7070"/>
    <w:rsid w:val="00BD7480"/>
    <w:rsid w:val="00BD7495"/>
    <w:rsid w:val="00BD7648"/>
    <w:rsid w:val="00BD7A85"/>
    <w:rsid w:val="00BE04C7"/>
    <w:rsid w:val="00BE0779"/>
    <w:rsid w:val="00BE0896"/>
    <w:rsid w:val="00BE1818"/>
    <w:rsid w:val="00BE19EA"/>
    <w:rsid w:val="00BE1AFD"/>
    <w:rsid w:val="00BE20EF"/>
    <w:rsid w:val="00BE223D"/>
    <w:rsid w:val="00BE238A"/>
    <w:rsid w:val="00BE277C"/>
    <w:rsid w:val="00BE354A"/>
    <w:rsid w:val="00BE3778"/>
    <w:rsid w:val="00BE38EA"/>
    <w:rsid w:val="00BE46A0"/>
    <w:rsid w:val="00BE476F"/>
    <w:rsid w:val="00BE5190"/>
    <w:rsid w:val="00BE56DC"/>
    <w:rsid w:val="00BE58A2"/>
    <w:rsid w:val="00BE6A2D"/>
    <w:rsid w:val="00BE6F51"/>
    <w:rsid w:val="00BE70CC"/>
    <w:rsid w:val="00BE7375"/>
    <w:rsid w:val="00BE73AA"/>
    <w:rsid w:val="00BE7F21"/>
    <w:rsid w:val="00BE7F5C"/>
    <w:rsid w:val="00BF00E6"/>
    <w:rsid w:val="00BF0539"/>
    <w:rsid w:val="00BF08B8"/>
    <w:rsid w:val="00BF099C"/>
    <w:rsid w:val="00BF0A1E"/>
    <w:rsid w:val="00BF0DCC"/>
    <w:rsid w:val="00BF16B3"/>
    <w:rsid w:val="00BF17DA"/>
    <w:rsid w:val="00BF18C7"/>
    <w:rsid w:val="00BF21EA"/>
    <w:rsid w:val="00BF2483"/>
    <w:rsid w:val="00BF2C7A"/>
    <w:rsid w:val="00BF3052"/>
    <w:rsid w:val="00BF371A"/>
    <w:rsid w:val="00BF3867"/>
    <w:rsid w:val="00BF3DD1"/>
    <w:rsid w:val="00BF3E65"/>
    <w:rsid w:val="00BF4087"/>
    <w:rsid w:val="00BF46EF"/>
    <w:rsid w:val="00BF53C5"/>
    <w:rsid w:val="00BF5952"/>
    <w:rsid w:val="00BF6425"/>
    <w:rsid w:val="00BF6840"/>
    <w:rsid w:val="00BF691D"/>
    <w:rsid w:val="00BF6B8A"/>
    <w:rsid w:val="00BF7458"/>
    <w:rsid w:val="00BF7E51"/>
    <w:rsid w:val="00BF7FE9"/>
    <w:rsid w:val="00C0008A"/>
    <w:rsid w:val="00C001E9"/>
    <w:rsid w:val="00C013D9"/>
    <w:rsid w:val="00C0165F"/>
    <w:rsid w:val="00C01A77"/>
    <w:rsid w:val="00C02611"/>
    <w:rsid w:val="00C02E37"/>
    <w:rsid w:val="00C035DF"/>
    <w:rsid w:val="00C03D11"/>
    <w:rsid w:val="00C0443F"/>
    <w:rsid w:val="00C04A16"/>
    <w:rsid w:val="00C04B37"/>
    <w:rsid w:val="00C052D0"/>
    <w:rsid w:val="00C054CA"/>
    <w:rsid w:val="00C058F0"/>
    <w:rsid w:val="00C05B24"/>
    <w:rsid w:val="00C05F0D"/>
    <w:rsid w:val="00C06B70"/>
    <w:rsid w:val="00C06DF4"/>
    <w:rsid w:val="00C07328"/>
    <w:rsid w:val="00C07A01"/>
    <w:rsid w:val="00C07A1B"/>
    <w:rsid w:val="00C103A5"/>
    <w:rsid w:val="00C106F5"/>
    <w:rsid w:val="00C10BB2"/>
    <w:rsid w:val="00C10E9B"/>
    <w:rsid w:val="00C11173"/>
    <w:rsid w:val="00C1179C"/>
    <w:rsid w:val="00C117DB"/>
    <w:rsid w:val="00C119A4"/>
    <w:rsid w:val="00C11ADC"/>
    <w:rsid w:val="00C11D7F"/>
    <w:rsid w:val="00C127B9"/>
    <w:rsid w:val="00C127DA"/>
    <w:rsid w:val="00C13B9C"/>
    <w:rsid w:val="00C146C6"/>
    <w:rsid w:val="00C16AEB"/>
    <w:rsid w:val="00C17643"/>
    <w:rsid w:val="00C179A3"/>
    <w:rsid w:val="00C17B7F"/>
    <w:rsid w:val="00C204A9"/>
    <w:rsid w:val="00C2080B"/>
    <w:rsid w:val="00C20901"/>
    <w:rsid w:val="00C209C0"/>
    <w:rsid w:val="00C21405"/>
    <w:rsid w:val="00C2151F"/>
    <w:rsid w:val="00C21A47"/>
    <w:rsid w:val="00C2219C"/>
    <w:rsid w:val="00C2248B"/>
    <w:rsid w:val="00C23C26"/>
    <w:rsid w:val="00C23F5B"/>
    <w:rsid w:val="00C24C80"/>
    <w:rsid w:val="00C25825"/>
    <w:rsid w:val="00C25853"/>
    <w:rsid w:val="00C2694E"/>
    <w:rsid w:val="00C2696C"/>
    <w:rsid w:val="00C273B8"/>
    <w:rsid w:val="00C30069"/>
    <w:rsid w:val="00C304F3"/>
    <w:rsid w:val="00C305F1"/>
    <w:rsid w:val="00C30DCD"/>
    <w:rsid w:val="00C30DE0"/>
    <w:rsid w:val="00C31680"/>
    <w:rsid w:val="00C31998"/>
    <w:rsid w:val="00C31FA2"/>
    <w:rsid w:val="00C327C6"/>
    <w:rsid w:val="00C32C20"/>
    <w:rsid w:val="00C32E35"/>
    <w:rsid w:val="00C32FE0"/>
    <w:rsid w:val="00C334FF"/>
    <w:rsid w:val="00C335CF"/>
    <w:rsid w:val="00C3369A"/>
    <w:rsid w:val="00C337FE"/>
    <w:rsid w:val="00C33EA2"/>
    <w:rsid w:val="00C3471C"/>
    <w:rsid w:val="00C34C17"/>
    <w:rsid w:val="00C3554C"/>
    <w:rsid w:val="00C358D9"/>
    <w:rsid w:val="00C35942"/>
    <w:rsid w:val="00C35AC5"/>
    <w:rsid w:val="00C36E28"/>
    <w:rsid w:val="00C374A9"/>
    <w:rsid w:val="00C379A7"/>
    <w:rsid w:val="00C37F40"/>
    <w:rsid w:val="00C407E0"/>
    <w:rsid w:val="00C40CE0"/>
    <w:rsid w:val="00C40EC4"/>
    <w:rsid w:val="00C418EF"/>
    <w:rsid w:val="00C4199E"/>
    <w:rsid w:val="00C419E8"/>
    <w:rsid w:val="00C41D95"/>
    <w:rsid w:val="00C4207E"/>
    <w:rsid w:val="00C4283F"/>
    <w:rsid w:val="00C42BAE"/>
    <w:rsid w:val="00C42FD8"/>
    <w:rsid w:val="00C437F1"/>
    <w:rsid w:val="00C43D1B"/>
    <w:rsid w:val="00C44A68"/>
    <w:rsid w:val="00C44D3D"/>
    <w:rsid w:val="00C45775"/>
    <w:rsid w:val="00C45A95"/>
    <w:rsid w:val="00C46D24"/>
    <w:rsid w:val="00C47ABA"/>
    <w:rsid w:val="00C5016D"/>
    <w:rsid w:val="00C50B47"/>
    <w:rsid w:val="00C50D30"/>
    <w:rsid w:val="00C514ED"/>
    <w:rsid w:val="00C51773"/>
    <w:rsid w:val="00C520C5"/>
    <w:rsid w:val="00C522BF"/>
    <w:rsid w:val="00C5230A"/>
    <w:rsid w:val="00C525C7"/>
    <w:rsid w:val="00C52639"/>
    <w:rsid w:val="00C5277F"/>
    <w:rsid w:val="00C52A0E"/>
    <w:rsid w:val="00C52AE7"/>
    <w:rsid w:val="00C52C6D"/>
    <w:rsid w:val="00C52E23"/>
    <w:rsid w:val="00C53090"/>
    <w:rsid w:val="00C53757"/>
    <w:rsid w:val="00C538FE"/>
    <w:rsid w:val="00C545D2"/>
    <w:rsid w:val="00C54772"/>
    <w:rsid w:val="00C54A7A"/>
    <w:rsid w:val="00C54AD5"/>
    <w:rsid w:val="00C54B26"/>
    <w:rsid w:val="00C54C35"/>
    <w:rsid w:val="00C55906"/>
    <w:rsid w:val="00C55CAF"/>
    <w:rsid w:val="00C56455"/>
    <w:rsid w:val="00C568A3"/>
    <w:rsid w:val="00C57060"/>
    <w:rsid w:val="00C5752B"/>
    <w:rsid w:val="00C57533"/>
    <w:rsid w:val="00C57573"/>
    <w:rsid w:val="00C57574"/>
    <w:rsid w:val="00C60565"/>
    <w:rsid w:val="00C60843"/>
    <w:rsid w:val="00C6093B"/>
    <w:rsid w:val="00C61411"/>
    <w:rsid w:val="00C61457"/>
    <w:rsid w:val="00C61875"/>
    <w:rsid w:val="00C61BAA"/>
    <w:rsid w:val="00C61E67"/>
    <w:rsid w:val="00C62217"/>
    <w:rsid w:val="00C62E8E"/>
    <w:rsid w:val="00C62FB4"/>
    <w:rsid w:val="00C63266"/>
    <w:rsid w:val="00C634B9"/>
    <w:rsid w:val="00C63AE3"/>
    <w:rsid w:val="00C64439"/>
    <w:rsid w:val="00C65B3E"/>
    <w:rsid w:val="00C6641B"/>
    <w:rsid w:val="00C667F2"/>
    <w:rsid w:val="00C66CEB"/>
    <w:rsid w:val="00C66E0C"/>
    <w:rsid w:val="00C67D98"/>
    <w:rsid w:val="00C67E80"/>
    <w:rsid w:val="00C7060C"/>
    <w:rsid w:val="00C70619"/>
    <w:rsid w:val="00C70A3D"/>
    <w:rsid w:val="00C70C6C"/>
    <w:rsid w:val="00C70FAD"/>
    <w:rsid w:val="00C7131E"/>
    <w:rsid w:val="00C71626"/>
    <w:rsid w:val="00C71ADA"/>
    <w:rsid w:val="00C72986"/>
    <w:rsid w:val="00C739CA"/>
    <w:rsid w:val="00C73D9F"/>
    <w:rsid w:val="00C73E42"/>
    <w:rsid w:val="00C74791"/>
    <w:rsid w:val="00C7486C"/>
    <w:rsid w:val="00C74F22"/>
    <w:rsid w:val="00C7516D"/>
    <w:rsid w:val="00C757D2"/>
    <w:rsid w:val="00C75874"/>
    <w:rsid w:val="00C75A01"/>
    <w:rsid w:val="00C75BD3"/>
    <w:rsid w:val="00C75C50"/>
    <w:rsid w:val="00C761CF"/>
    <w:rsid w:val="00C76485"/>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905"/>
    <w:rsid w:val="00C8299C"/>
    <w:rsid w:val="00C83033"/>
    <w:rsid w:val="00C836DF"/>
    <w:rsid w:val="00C83C22"/>
    <w:rsid w:val="00C844F7"/>
    <w:rsid w:val="00C8476C"/>
    <w:rsid w:val="00C849E0"/>
    <w:rsid w:val="00C85254"/>
    <w:rsid w:val="00C858D0"/>
    <w:rsid w:val="00C85F84"/>
    <w:rsid w:val="00C862D2"/>
    <w:rsid w:val="00C8659C"/>
    <w:rsid w:val="00C86806"/>
    <w:rsid w:val="00C86ED3"/>
    <w:rsid w:val="00C86EFA"/>
    <w:rsid w:val="00C87160"/>
    <w:rsid w:val="00C8740E"/>
    <w:rsid w:val="00C877A0"/>
    <w:rsid w:val="00C87DFD"/>
    <w:rsid w:val="00C90AFE"/>
    <w:rsid w:val="00C90BE8"/>
    <w:rsid w:val="00C917BF"/>
    <w:rsid w:val="00C918DD"/>
    <w:rsid w:val="00C91DB5"/>
    <w:rsid w:val="00C9216E"/>
    <w:rsid w:val="00C94813"/>
    <w:rsid w:val="00C94BF2"/>
    <w:rsid w:val="00C950EA"/>
    <w:rsid w:val="00C9510D"/>
    <w:rsid w:val="00C9533C"/>
    <w:rsid w:val="00C95CB8"/>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608"/>
    <w:rsid w:val="00CA4ECB"/>
    <w:rsid w:val="00CA58EE"/>
    <w:rsid w:val="00CA599D"/>
    <w:rsid w:val="00CA5F1E"/>
    <w:rsid w:val="00CA63CA"/>
    <w:rsid w:val="00CA6ABF"/>
    <w:rsid w:val="00CA72B4"/>
    <w:rsid w:val="00CA73EE"/>
    <w:rsid w:val="00CA77A1"/>
    <w:rsid w:val="00CA7927"/>
    <w:rsid w:val="00CA7A66"/>
    <w:rsid w:val="00CB0608"/>
    <w:rsid w:val="00CB0B33"/>
    <w:rsid w:val="00CB0E08"/>
    <w:rsid w:val="00CB116F"/>
    <w:rsid w:val="00CB1342"/>
    <w:rsid w:val="00CB134D"/>
    <w:rsid w:val="00CB1902"/>
    <w:rsid w:val="00CB1F9F"/>
    <w:rsid w:val="00CB2685"/>
    <w:rsid w:val="00CB2AAC"/>
    <w:rsid w:val="00CB2CD3"/>
    <w:rsid w:val="00CB30B8"/>
    <w:rsid w:val="00CB3338"/>
    <w:rsid w:val="00CB40A5"/>
    <w:rsid w:val="00CB474E"/>
    <w:rsid w:val="00CB5115"/>
    <w:rsid w:val="00CB5137"/>
    <w:rsid w:val="00CB5217"/>
    <w:rsid w:val="00CB5F05"/>
    <w:rsid w:val="00CB6752"/>
    <w:rsid w:val="00CB702A"/>
    <w:rsid w:val="00CB7D59"/>
    <w:rsid w:val="00CB7E23"/>
    <w:rsid w:val="00CC00A5"/>
    <w:rsid w:val="00CC024D"/>
    <w:rsid w:val="00CC0659"/>
    <w:rsid w:val="00CC06CD"/>
    <w:rsid w:val="00CC1B19"/>
    <w:rsid w:val="00CC1B2D"/>
    <w:rsid w:val="00CC1F35"/>
    <w:rsid w:val="00CC2288"/>
    <w:rsid w:val="00CC2671"/>
    <w:rsid w:val="00CC268C"/>
    <w:rsid w:val="00CC26AC"/>
    <w:rsid w:val="00CC2807"/>
    <w:rsid w:val="00CC2C6B"/>
    <w:rsid w:val="00CC2EAE"/>
    <w:rsid w:val="00CC2F12"/>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448"/>
    <w:rsid w:val="00CD164D"/>
    <w:rsid w:val="00CD1A6C"/>
    <w:rsid w:val="00CD262D"/>
    <w:rsid w:val="00CD26B1"/>
    <w:rsid w:val="00CD270F"/>
    <w:rsid w:val="00CD2965"/>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6685"/>
    <w:rsid w:val="00CD6B2D"/>
    <w:rsid w:val="00CD7766"/>
    <w:rsid w:val="00CE0584"/>
    <w:rsid w:val="00CE05F0"/>
    <w:rsid w:val="00CE05F7"/>
    <w:rsid w:val="00CE06D5"/>
    <w:rsid w:val="00CE0A06"/>
    <w:rsid w:val="00CE0FDE"/>
    <w:rsid w:val="00CE1B85"/>
    <w:rsid w:val="00CE23CA"/>
    <w:rsid w:val="00CE24EE"/>
    <w:rsid w:val="00CE2A15"/>
    <w:rsid w:val="00CE2A9D"/>
    <w:rsid w:val="00CE3F1A"/>
    <w:rsid w:val="00CE443F"/>
    <w:rsid w:val="00CE449C"/>
    <w:rsid w:val="00CE4886"/>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17F"/>
    <w:rsid w:val="00CF23A6"/>
    <w:rsid w:val="00CF2558"/>
    <w:rsid w:val="00CF271E"/>
    <w:rsid w:val="00CF28A3"/>
    <w:rsid w:val="00CF387C"/>
    <w:rsid w:val="00CF39C4"/>
    <w:rsid w:val="00CF3ACD"/>
    <w:rsid w:val="00CF3FAB"/>
    <w:rsid w:val="00CF4F85"/>
    <w:rsid w:val="00CF57FF"/>
    <w:rsid w:val="00CF587C"/>
    <w:rsid w:val="00CF5BEE"/>
    <w:rsid w:val="00CF6458"/>
    <w:rsid w:val="00CF681C"/>
    <w:rsid w:val="00CF692C"/>
    <w:rsid w:val="00CF7DD7"/>
    <w:rsid w:val="00D01300"/>
    <w:rsid w:val="00D01453"/>
    <w:rsid w:val="00D01657"/>
    <w:rsid w:val="00D017E5"/>
    <w:rsid w:val="00D01E95"/>
    <w:rsid w:val="00D027FD"/>
    <w:rsid w:val="00D02B59"/>
    <w:rsid w:val="00D02ECC"/>
    <w:rsid w:val="00D02F4C"/>
    <w:rsid w:val="00D03014"/>
    <w:rsid w:val="00D03243"/>
    <w:rsid w:val="00D038AE"/>
    <w:rsid w:val="00D0477B"/>
    <w:rsid w:val="00D04A14"/>
    <w:rsid w:val="00D05185"/>
    <w:rsid w:val="00D05509"/>
    <w:rsid w:val="00D05A4D"/>
    <w:rsid w:val="00D05EAC"/>
    <w:rsid w:val="00D05F56"/>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487"/>
    <w:rsid w:val="00D134E3"/>
    <w:rsid w:val="00D1385F"/>
    <w:rsid w:val="00D13906"/>
    <w:rsid w:val="00D141EF"/>
    <w:rsid w:val="00D143A0"/>
    <w:rsid w:val="00D154C1"/>
    <w:rsid w:val="00D1578E"/>
    <w:rsid w:val="00D15B82"/>
    <w:rsid w:val="00D15D57"/>
    <w:rsid w:val="00D15E8C"/>
    <w:rsid w:val="00D16CEB"/>
    <w:rsid w:val="00D176E9"/>
    <w:rsid w:val="00D17D95"/>
    <w:rsid w:val="00D2069F"/>
    <w:rsid w:val="00D20BD5"/>
    <w:rsid w:val="00D2166B"/>
    <w:rsid w:val="00D22231"/>
    <w:rsid w:val="00D22266"/>
    <w:rsid w:val="00D231ED"/>
    <w:rsid w:val="00D23225"/>
    <w:rsid w:val="00D23260"/>
    <w:rsid w:val="00D23AEC"/>
    <w:rsid w:val="00D23C52"/>
    <w:rsid w:val="00D23FFE"/>
    <w:rsid w:val="00D2499A"/>
    <w:rsid w:val="00D24BAD"/>
    <w:rsid w:val="00D24C77"/>
    <w:rsid w:val="00D25656"/>
    <w:rsid w:val="00D25C1A"/>
    <w:rsid w:val="00D26114"/>
    <w:rsid w:val="00D26A8F"/>
    <w:rsid w:val="00D26E94"/>
    <w:rsid w:val="00D27340"/>
    <w:rsid w:val="00D27426"/>
    <w:rsid w:val="00D27CE9"/>
    <w:rsid w:val="00D30182"/>
    <w:rsid w:val="00D302B5"/>
    <w:rsid w:val="00D30308"/>
    <w:rsid w:val="00D3085D"/>
    <w:rsid w:val="00D30A6E"/>
    <w:rsid w:val="00D315AB"/>
    <w:rsid w:val="00D31AEA"/>
    <w:rsid w:val="00D328AB"/>
    <w:rsid w:val="00D32FC5"/>
    <w:rsid w:val="00D33347"/>
    <w:rsid w:val="00D33651"/>
    <w:rsid w:val="00D33F19"/>
    <w:rsid w:val="00D340A4"/>
    <w:rsid w:val="00D3426D"/>
    <w:rsid w:val="00D3435E"/>
    <w:rsid w:val="00D34AEE"/>
    <w:rsid w:val="00D34AF5"/>
    <w:rsid w:val="00D34BEE"/>
    <w:rsid w:val="00D35342"/>
    <w:rsid w:val="00D35CB0"/>
    <w:rsid w:val="00D35EF1"/>
    <w:rsid w:val="00D36495"/>
    <w:rsid w:val="00D371FD"/>
    <w:rsid w:val="00D374E1"/>
    <w:rsid w:val="00D37B1D"/>
    <w:rsid w:val="00D37B31"/>
    <w:rsid w:val="00D40011"/>
    <w:rsid w:val="00D400E9"/>
    <w:rsid w:val="00D4057F"/>
    <w:rsid w:val="00D40738"/>
    <w:rsid w:val="00D40C4B"/>
    <w:rsid w:val="00D40D44"/>
    <w:rsid w:val="00D412A3"/>
    <w:rsid w:val="00D41A63"/>
    <w:rsid w:val="00D41A9F"/>
    <w:rsid w:val="00D41FE7"/>
    <w:rsid w:val="00D421EA"/>
    <w:rsid w:val="00D431B5"/>
    <w:rsid w:val="00D431E7"/>
    <w:rsid w:val="00D43A88"/>
    <w:rsid w:val="00D448F9"/>
    <w:rsid w:val="00D44FCE"/>
    <w:rsid w:val="00D461CD"/>
    <w:rsid w:val="00D46F0A"/>
    <w:rsid w:val="00D4726C"/>
    <w:rsid w:val="00D47570"/>
    <w:rsid w:val="00D47671"/>
    <w:rsid w:val="00D47AE2"/>
    <w:rsid w:val="00D5076E"/>
    <w:rsid w:val="00D50995"/>
    <w:rsid w:val="00D50ACE"/>
    <w:rsid w:val="00D50E2A"/>
    <w:rsid w:val="00D50FB8"/>
    <w:rsid w:val="00D51743"/>
    <w:rsid w:val="00D51DBD"/>
    <w:rsid w:val="00D52300"/>
    <w:rsid w:val="00D524D9"/>
    <w:rsid w:val="00D53DED"/>
    <w:rsid w:val="00D5433E"/>
    <w:rsid w:val="00D54963"/>
    <w:rsid w:val="00D54A47"/>
    <w:rsid w:val="00D5549A"/>
    <w:rsid w:val="00D55BF6"/>
    <w:rsid w:val="00D55C6C"/>
    <w:rsid w:val="00D5603F"/>
    <w:rsid w:val="00D561E7"/>
    <w:rsid w:val="00D56E57"/>
    <w:rsid w:val="00D570C2"/>
    <w:rsid w:val="00D57215"/>
    <w:rsid w:val="00D573A6"/>
    <w:rsid w:val="00D5798C"/>
    <w:rsid w:val="00D610C6"/>
    <w:rsid w:val="00D61428"/>
    <w:rsid w:val="00D614B0"/>
    <w:rsid w:val="00D61673"/>
    <w:rsid w:val="00D617EB"/>
    <w:rsid w:val="00D61DCC"/>
    <w:rsid w:val="00D628A0"/>
    <w:rsid w:val="00D62B5F"/>
    <w:rsid w:val="00D62DB6"/>
    <w:rsid w:val="00D6342C"/>
    <w:rsid w:val="00D63556"/>
    <w:rsid w:val="00D63FD8"/>
    <w:rsid w:val="00D6487E"/>
    <w:rsid w:val="00D64FF8"/>
    <w:rsid w:val="00D65443"/>
    <w:rsid w:val="00D65507"/>
    <w:rsid w:val="00D65883"/>
    <w:rsid w:val="00D665E5"/>
    <w:rsid w:val="00D666A6"/>
    <w:rsid w:val="00D6782A"/>
    <w:rsid w:val="00D70917"/>
    <w:rsid w:val="00D713FF"/>
    <w:rsid w:val="00D71487"/>
    <w:rsid w:val="00D71DDC"/>
    <w:rsid w:val="00D72A09"/>
    <w:rsid w:val="00D72CBB"/>
    <w:rsid w:val="00D72F84"/>
    <w:rsid w:val="00D72FAC"/>
    <w:rsid w:val="00D733F0"/>
    <w:rsid w:val="00D73EEA"/>
    <w:rsid w:val="00D747FA"/>
    <w:rsid w:val="00D74A58"/>
    <w:rsid w:val="00D750B7"/>
    <w:rsid w:val="00D7520C"/>
    <w:rsid w:val="00D75370"/>
    <w:rsid w:val="00D75376"/>
    <w:rsid w:val="00D75FB2"/>
    <w:rsid w:val="00D76AC9"/>
    <w:rsid w:val="00D76F0A"/>
    <w:rsid w:val="00D772C9"/>
    <w:rsid w:val="00D77343"/>
    <w:rsid w:val="00D77849"/>
    <w:rsid w:val="00D8001F"/>
    <w:rsid w:val="00D8013D"/>
    <w:rsid w:val="00D80A5B"/>
    <w:rsid w:val="00D8110F"/>
    <w:rsid w:val="00D8131C"/>
    <w:rsid w:val="00D819A9"/>
    <w:rsid w:val="00D81BFB"/>
    <w:rsid w:val="00D8230F"/>
    <w:rsid w:val="00D8314D"/>
    <w:rsid w:val="00D839CA"/>
    <w:rsid w:val="00D839F0"/>
    <w:rsid w:val="00D83A35"/>
    <w:rsid w:val="00D83D14"/>
    <w:rsid w:val="00D84F5D"/>
    <w:rsid w:val="00D85402"/>
    <w:rsid w:val="00D85828"/>
    <w:rsid w:val="00D861C9"/>
    <w:rsid w:val="00D86483"/>
    <w:rsid w:val="00D86C34"/>
    <w:rsid w:val="00D86C6C"/>
    <w:rsid w:val="00D874F0"/>
    <w:rsid w:val="00D8765D"/>
    <w:rsid w:val="00D9370A"/>
    <w:rsid w:val="00D9496A"/>
    <w:rsid w:val="00D94BAE"/>
    <w:rsid w:val="00D9519B"/>
    <w:rsid w:val="00D95A78"/>
    <w:rsid w:val="00D95F3A"/>
    <w:rsid w:val="00D96176"/>
    <w:rsid w:val="00D96187"/>
    <w:rsid w:val="00D96408"/>
    <w:rsid w:val="00D967AC"/>
    <w:rsid w:val="00D96828"/>
    <w:rsid w:val="00D97163"/>
    <w:rsid w:val="00DA01F3"/>
    <w:rsid w:val="00DA0EEC"/>
    <w:rsid w:val="00DA127A"/>
    <w:rsid w:val="00DA1600"/>
    <w:rsid w:val="00DA18C9"/>
    <w:rsid w:val="00DA191A"/>
    <w:rsid w:val="00DA1C91"/>
    <w:rsid w:val="00DA29C8"/>
    <w:rsid w:val="00DA2ACA"/>
    <w:rsid w:val="00DA32FC"/>
    <w:rsid w:val="00DA3646"/>
    <w:rsid w:val="00DA3843"/>
    <w:rsid w:val="00DA39E9"/>
    <w:rsid w:val="00DA3CB6"/>
    <w:rsid w:val="00DA3FCB"/>
    <w:rsid w:val="00DA42A6"/>
    <w:rsid w:val="00DA42F2"/>
    <w:rsid w:val="00DA42F4"/>
    <w:rsid w:val="00DA44D3"/>
    <w:rsid w:val="00DA45FC"/>
    <w:rsid w:val="00DA4DFB"/>
    <w:rsid w:val="00DA4F8D"/>
    <w:rsid w:val="00DA56D6"/>
    <w:rsid w:val="00DA5A6D"/>
    <w:rsid w:val="00DA6499"/>
    <w:rsid w:val="00DA67AD"/>
    <w:rsid w:val="00DA714F"/>
    <w:rsid w:val="00DA79DA"/>
    <w:rsid w:val="00DA7BDA"/>
    <w:rsid w:val="00DB029F"/>
    <w:rsid w:val="00DB03CE"/>
    <w:rsid w:val="00DB0F09"/>
    <w:rsid w:val="00DB1120"/>
    <w:rsid w:val="00DB1352"/>
    <w:rsid w:val="00DB228B"/>
    <w:rsid w:val="00DB235B"/>
    <w:rsid w:val="00DB242E"/>
    <w:rsid w:val="00DB2F33"/>
    <w:rsid w:val="00DB3073"/>
    <w:rsid w:val="00DB3158"/>
    <w:rsid w:val="00DB3906"/>
    <w:rsid w:val="00DB524A"/>
    <w:rsid w:val="00DB5500"/>
    <w:rsid w:val="00DB5B58"/>
    <w:rsid w:val="00DB6740"/>
    <w:rsid w:val="00DB6882"/>
    <w:rsid w:val="00DB6AFD"/>
    <w:rsid w:val="00DB6F9E"/>
    <w:rsid w:val="00DB7162"/>
    <w:rsid w:val="00DB7188"/>
    <w:rsid w:val="00DB7223"/>
    <w:rsid w:val="00DC0799"/>
    <w:rsid w:val="00DC1704"/>
    <w:rsid w:val="00DC1D58"/>
    <w:rsid w:val="00DC225C"/>
    <w:rsid w:val="00DC24D9"/>
    <w:rsid w:val="00DC266A"/>
    <w:rsid w:val="00DC2762"/>
    <w:rsid w:val="00DC28FF"/>
    <w:rsid w:val="00DC2A73"/>
    <w:rsid w:val="00DC2A8D"/>
    <w:rsid w:val="00DC2F76"/>
    <w:rsid w:val="00DC30A8"/>
    <w:rsid w:val="00DC3A59"/>
    <w:rsid w:val="00DC3A75"/>
    <w:rsid w:val="00DC3B67"/>
    <w:rsid w:val="00DC3BFF"/>
    <w:rsid w:val="00DC3D7B"/>
    <w:rsid w:val="00DC3E10"/>
    <w:rsid w:val="00DC4256"/>
    <w:rsid w:val="00DC4924"/>
    <w:rsid w:val="00DC4F22"/>
    <w:rsid w:val="00DC513D"/>
    <w:rsid w:val="00DC5C17"/>
    <w:rsid w:val="00DC65AB"/>
    <w:rsid w:val="00DC714E"/>
    <w:rsid w:val="00DC718A"/>
    <w:rsid w:val="00DC735F"/>
    <w:rsid w:val="00DD0CE1"/>
    <w:rsid w:val="00DD0DEC"/>
    <w:rsid w:val="00DD11F4"/>
    <w:rsid w:val="00DD17B3"/>
    <w:rsid w:val="00DD1860"/>
    <w:rsid w:val="00DD19AD"/>
    <w:rsid w:val="00DD1CD6"/>
    <w:rsid w:val="00DD1D3B"/>
    <w:rsid w:val="00DD1EAE"/>
    <w:rsid w:val="00DD2202"/>
    <w:rsid w:val="00DD258E"/>
    <w:rsid w:val="00DD29E2"/>
    <w:rsid w:val="00DD2FE0"/>
    <w:rsid w:val="00DD3168"/>
    <w:rsid w:val="00DD3255"/>
    <w:rsid w:val="00DD3B98"/>
    <w:rsid w:val="00DD432A"/>
    <w:rsid w:val="00DD43CC"/>
    <w:rsid w:val="00DD4A7B"/>
    <w:rsid w:val="00DD4D95"/>
    <w:rsid w:val="00DD4F6D"/>
    <w:rsid w:val="00DD50E7"/>
    <w:rsid w:val="00DD58F8"/>
    <w:rsid w:val="00DD5C90"/>
    <w:rsid w:val="00DD671D"/>
    <w:rsid w:val="00DD6ADD"/>
    <w:rsid w:val="00DD709E"/>
    <w:rsid w:val="00DD7437"/>
    <w:rsid w:val="00DD7820"/>
    <w:rsid w:val="00DD7C2F"/>
    <w:rsid w:val="00DE06CD"/>
    <w:rsid w:val="00DE077B"/>
    <w:rsid w:val="00DE0990"/>
    <w:rsid w:val="00DE0C49"/>
    <w:rsid w:val="00DE0CE6"/>
    <w:rsid w:val="00DE1458"/>
    <w:rsid w:val="00DE14F7"/>
    <w:rsid w:val="00DE221F"/>
    <w:rsid w:val="00DE22A7"/>
    <w:rsid w:val="00DE2DD3"/>
    <w:rsid w:val="00DE2F8F"/>
    <w:rsid w:val="00DE3549"/>
    <w:rsid w:val="00DE39B6"/>
    <w:rsid w:val="00DE3F1E"/>
    <w:rsid w:val="00DE445D"/>
    <w:rsid w:val="00DE453A"/>
    <w:rsid w:val="00DE4974"/>
    <w:rsid w:val="00DE4B21"/>
    <w:rsid w:val="00DE4C3F"/>
    <w:rsid w:val="00DE4CFF"/>
    <w:rsid w:val="00DE50E2"/>
    <w:rsid w:val="00DE581C"/>
    <w:rsid w:val="00DE6AD8"/>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6AF"/>
    <w:rsid w:val="00DF489F"/>
    <w:rsid w:val="00DF4D61"/>
    <w:rsid w:val="00DF520A"/>
    <w:rsid w:val="00DF53DD"/>
    <w:rsid w:val="00DF53EB"/>
    <w:rsid w:val="00DF5E33"/>
    <w:rsid w:val="00DF5E57"/>
    <w:rsid w:val="00DF6009"/>
    <w:rsid w:val="00DF66BA"/>
    <w:rsid w:val="00DF66D9"/>
    <w:rsid w:val="00DF6B9A"/>
    <w:rsid w:val="00DF6DBC"/>
    <w:rsid w:val="00DF6EBC"/>
    <w:rsid w:val="00DF718E"/>
    <w:rsid w:val="00DF7684"/>
    <w:rsid w:val="00DF7A78"/>
    <w:rsid w:val="00DF7F08"/>
    <w:rsid w:val="00E00193"/>
    <w:rsid w:val="00E012A6"/>
    <w:rsid w:val="00E0157D"/>
    <w:rsid w:val="00E018CC"/>
    <w:rsid w:val="00E0195D"/>
    <w:rsid w:val="00E01D6D"/>
    <w:rsid w:val="00E02B3D"/>
    <w:rsid w:val="00E02C24"/>
    <w:rsid w:val="00E0320D"/>
    <w:rsid w:val="00E0364D"/>
    <w:rsid w:val="00E03A4E"/>
    <w:rsid w:val="00E0464B"/>
    <w:rsid w:val="00E04DB1"/>
    <w:rsid w:val="00E050B5"/>
    <w:rsid w:val="00E053A7"/>
    <w:rsid w:val="00E05E95"/>
    <w:rsid w:val="00E06C1D"/>
    <w:rsid w:val="00E07C0A"/>
    <w:rsid w:val="00E07F41"/>
    <w:rsid w:val="00E100A1"/>
    <w:rsid w:val="00E10D65"/>
    <w:rsid w:val="00E11A21"/>
    <w:rsid w:val="00E11BFD"/>
    <w:rsid w:val="00E11DEB"/>
    <w:rsid w:val="00E12243"/>
    <w:rsid w:val="00E1246D"/>
    <w:rsid w:val="00E128A8"/>
    <w:rsid w:val="00E13657"/>
    <w:rsid w:val="00E147B3"/>
    <w:rsid w:val="00E14BE8"/>
    <w:rsid w:val="00E15276"/>
    <w:rsid w:val="00E157DE"/>
    <w:rsid w:val="00E1596E"/>
    <w:rsid w:val="00E165AB"/>
    <w:rsid w:val="00E17333"/>
    <w:rsid w:val="00E176A4"/>
    <w:rsid w:val="00E17A5D"/>
    <w:rsid w:val="00E17EAD"/>
    <w:rsid w:val="00E17F3C"/>
    <w:rsid w:val="00E211CF"/>
    <w:rsid w:val="00E214F2"/>
    <w:rsid w:val="00E2174B"/>
    <w:rsid w:val="00E228AA"/>
    <w:rsid w:val="00E229E4"/>
    <w:rsid w:val="00E22AC6"/>
    <w:rsid w:val="00E22D0A"/>
    <w:rsid w:val="00E23079"/>
    <w:rsid w:val="00E23338"/>
    <w:rsid w:val="00E23C3E"/>
    <w:rsid w:val="00E24916"/>
    <w:rsid w:val="00E25A5D"/>
    <w:rsid w:val="00E26959"/>
    <w:rsid w:val="00E26960"/>
    <w:rsid w:val="00E26FA9"/>
    <w:rsid w:val="00E2720B"/>
    <w:rsid w:val="00E275BB"/>
    <w:rsid w:val="00E276CE"/>
    <w:rsid w:val="00E2780F"/>
    <w:rsid w:val="00E27910"/>
    <w:rsid w:val="00E27D05"/>
    <w:rsid w:val="00E27F9B"/>
    <w:rsid w:val="00E300C2"/>
    <w:rsid w:val="00E3057F"/>
    <w:rsid w:val="00E3127B"/>
    <w:rsid w:val="00E31F45"/>
    <w:rsid w:val="00E32B29"/>
    <w:rsid w:val="00E331E0"/>
    <w:rsid w:val="00E33717"/>
    <w:rsid w:val="00E33ABD"/>
    <w:rsid w:val="00E341D8"/>
    <w:rsid w:val="00E3482C"/>
    <w:rsid w:val="00E34A05"/>
    <w:rsid w:val="00E35B58"/>
    <w:rsid w:val="00E360E7"/>
    <w:rsid w:val="00E36478"/>
    <w:rsid w:val="00E36908"/>
    <w:rsid w:val="00E36DB9"/>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4A6"/>
    <w:rsid w:val="00E44792"/>
    <w:rsid w:val="00E44995"/>
    <w:rsid w:val="00E44BCB"/>
    <w:rsid w:val="00E44C92"/>
    <w:rsid w:val="00E450BC"/>
    <w:rsid w:val="00E46D16"/>
    <w:rsid w:val="00E47931"/>
    <w:rsid w:val="00E47AEF"/>
    <w:rsid w:val="00E47E3A"/>
    <w:rsid w:val="00E47FAF"/>
    <w:rsid w:val="00E5030A"/>
    <w:rsid w:val="00E50859"/>
    <w:rsid w:val="00E51C99"/>
    <w:rsid w:val="00E51FFD"/>
    <w:rsid w:val="00E5200D"/>
    <w:rsid w:val="00E527AA"/>
    <w:rsid w:val="00E52906"/>
    <w:rsid w:val="00E529EE"/>
    <w:rsid w:val="00E532A6"/>
    <w:rsid w:val="00E5454B"/>
    <w:rsid w:val="00E54643"/>
    <w:rsid w:val="00E5498A"/>
    <w:rsid w:val="00E5532B"/>
    <w:rsid w:val="00E5550E"/>
    <w:rsid w:val="00E555C9"/>
    <w:rsid w:val="00E55B05"/>
    <w:rsid w:val="00E55C34"/>
    <w:rsid w:val="00E55D1D"/>
    <w:rsid w:val="00E55D77"/>
    <w:rsid w:val="00E56B62"/>
    <w:rsid w:val="00E57102"/>
    <w:rsid w:val="00E5765A"/>
    <w:rsid w:val="00E57BC5"/>
    <w:rsid w:val="00E60463"/>
    <w:rsid w:val="00E608C2"/>
    <w:rsid w:val="00E609A1"/>
    <w:rsid w:val="00E6162D"/>
    <w:rsid w:val="00E61E44"/>
    <w:rsid w:val="00E61EDA"/>
    <w:rsid w:val="00E62982"/>
    <w:rsid w:val="00E62DA6"/>
    <w:rsid w:val="00E62F76"/>
    <w:rsid w:val="00E63065"/>
    <w:rsid w:val="00E63513"/>
    <w:rsid w:val="00E63B3F"/>
    <w:rsid w:val="00E645F9"/>
    <w:rsid w:val="00E64F5A"/>
    <w:rsid w:val="00E6548A"/>
    <w:rsid w:val="00E66DB7"/>
    <w:rsid w:val="00E66F50"/>
    <w:rsid w:val="00E674B6"/>
    <w:rsid w:val="00E67AAF"/>
    <w:rsid w:val="00E67C87"/>
    <w:rsid w:val="00E70B09"/>
    <w:rsid w:val="00E7135A"/>
    <w:rsid w:val="00E71647"/>
    <w:rsid w:val="00E71995"/>
    <w:rsid w:val="00E72157"/>
    <w:rsid w:val="00E72324"/>
    <w:rsid w:val="00E72363"/>
    <w:rsid w:val="00E728EC"/>
    <w:rsid w:val="00E732E2"/>
    <w:rsid w:val="00E73464"/>
    <w:rsid w:val="00E74147"/>
    <w:rsid w:val="00E743E8"/>
    <w:rsid w:val="00E74DAD"/>
    <w:rsid w:val="00E75441"/>
    <w:rsid w:val="00E75788"/>
    <w:rsid w:val="00E75931"/>
    <w:rsid w:val="00E76D76"/>
    <w:rsid w:val="00E776FC"/>
    <w:rsid w:val="00E7784A"/>
    <w:rsid w:val="00E779D7"/>
    <w:rsid w:val="00E77C5C"/>
    <w:rsid w:val="00E8047E"/>
    <w:rsid w:val="00E80956"/>
    <w:rsid w:val="00E80E60"/>
    <w:rsid w:val="00E8159F"/>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61B"/>
    <w:rsid w:val="00E84A07"/>
    <w:rsid w:val="00E85292"/>
    <w:rsid w:val="00E85AF4"/>
    <w:rsid w:val="00E85FE3"/>
    <w:rsid w:val="00E8639A"/>
    <w:rsid w:val="00E86A1C"/>
    <w:rsid w:val="00E87B44"/>
    <w:rsid w:val="00E90341"/>
    <w:rsid w:val="00E9034B"/>
    <w:rsid w:val="00E90435"/>
    <w:rsid w:val="00E904A1"/>
    <w:rsid w:val="00E909A1"/>
    <w:rsid w:val="00E90BF5"/>
    <w:rsid w:val="00E90E4D"/>
    <w:rsid w:val="00E90ED2"/>
    <w:rsid w:val="00E912C6"/>
    <w:rsid w:val="00E91705"/>
    <w:rsid w:val="00E919A6"/>
    <w:rsid w:val="00E922E4"/>
    <w:rsid w:val="00E92A69"/>
    <w:rsid w:val="00E92D64"/>
    <w:rsid w:val="00E9301B"/>
    <w:rsid w:val="00E93CB0"/>
    <w:rsid w:val="00E93D47"/>
    <w:rsid w:val="00E94169"/>
    <w:rsid w:val="00E94609"/>
    <w:rsid w:val="00E94628"/>
    <w:rsid w:val="00E947CF"/>
    <w:rsid w:val="00E94C39"/>
    <w:rsid w:val="00E94EDD"/>
    <w:rsid w:val="00E95127"/>
    <w:rsid w:val="00E95305"/>
    <w:rsid w:val="00E958AA"/>
    <w:rsid w:val="00E963B1"/>
    <w:rsid w:val="00E9744E"/>
    <w:rsid w:val="00EA0EED"/>
    <w:rsid w:val="00EA11C8"/>
    <w:rsid w:val="00EA151C"/>
    <w:rsid w:val="00EA2270"/>
    <w:rsid w:val="00EA2520"/>
    <w:rsid w:val="00EA286D"/>
    <w:rsid w:val="00EA2A79"/>
    <w:rsid w:val="00EA2E2C"/>
    <w:rsid w:val="00EA31C2"/>
    <w:rsid w:val="00EA36F6"/>
    <w:rsid w:val="00EA38D3"/>
    <w:rsid w:val="00EA3F91"/>
    <w:rsid w:val="00EA4125"/>
    <w:rsid w:val="00EA43C7"/>
    <w:rsid w:val="00EA440E"/>
    <w:rsid w:val="00EA5748"/>
    <w:rsid w:val="00EA5CF6"/>
    <w:rsid w:val="00EA7324"/>
    <w:rsid w:val="00EA73FD"/>
    <w:rsid w:val="00EA7418"/>
    <w:rsid w:val="00EA7CCB"/>
    <w:rsid w:val="00EB0381"/>
    <w:rsid w:val="00EB0684"/>
    <w:rsid w:val="00EB074F"/>
    <w:rsid w:val="00EB0F30"/>
    <w:rsid w:val="00EB1248"/>
    <w:rsid w:val="00EB1BDB"/>
    <w:rsid w:val="00EB1D82"/>
    <w:rsid w:val="00EB2706"/>
    <w:rsid w:val="00EB3148"/>
    <w:rsid w:val="00EB3298"/>
    <w:rsid w:val="00EB3461"/>
    <w:rsid w:val="00EB3663"/>
    <w:rsid w:val="00EB3729"/>
    <w:rsid w:val="00EB3A15"/>
    <w:rsid w:val="00EB4FD2"/>
    <w:rsid w:val="00EB512D"/>
    <w:rsid w:val="00EB58C4"/>
    <w:rsid w:val="00EB58C7"/>
    <w:rsid w:val="00EB6135"/>
    <w:rsid w:val="00EB621B"/>
    <w:rsid w:val="00EB6310"/>
    <w:rsid w:val="00EB643B"/>
    <w:rsid w:val="00EB6D48"/>
    <w:rsid w:val="00EB6EA5"/>
    <w:rsid w:val="00EB73DA"/>
    <w:rsid w:val="00EB7A91"/>
    <w:rsid w:val="00EC07E1"/>
    <w:rsid w:val="00EC1AAF"/>
    <w:rsid w:val="00EC21BB"/>
    <w:rsid w:val="00EC2254"/>
    <w:rsid w:val="00EC261E"/>
    <w:rsid w:val="00EC27D0"/>
    <w:rsid w:val="00EC28D1"/>
    <w:rsid w:val="00EC30A6"/>
    <w:rsid w:val="00EC363B"/>
    <w:rsid w:val="00EC3F40"/>
    <w:rsid w:val="00EC3FEB"/>
    <w:rsid w:val="00EC4091"/>
    <w:rsid w:val="00EC4171"/>
    <w:rsid w:val="00EC444E"/>
    <w:rsid w:val="00EC488F"/>
    <w:rsid w:val="00EC48D3"/>
    <w:rsid w:val="00EC5A9B"/>
    <w:rsid w:val="00ED0769"/>
    <w:rsid w:val="00ED0DDB"/>
    <w:rsid w:val="00ED0F24"/>
    <w:rsid w:val="00ED11BF"/>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4E63"/>
    <w:rsid w:val="00ED5CC0"/>
    <w:rsid w:val="00ED5D50"/>
    <w:rsid w:val="00ED6A72"/>
    <w:rsid w:val="00ED6BC8"/>
    <w:rsid w:val="00ED707F"/>
    <w:rsid w:val="00ED709B"/>
    <w:rsid w:val="00ED7180"/>
    <w:rsid w:val="00ED7AC1"/>
    <w:rsid w:val="00EE08C0"/>
    <w:rsid w:val="00EE1136"/>
    <w:rsid w:val="00EE1770"/>
    <w:rsid w:val="00EE18C7"/>
    <w:rsid w:val="00EE2248"/>
    <w:rsid w:val="00EE33A5"/>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2E2C"/>
    <w:rsid w:val="00EF31DC"/>
    <w:rsid w:val="00EF32DC"/>
    <w:rsid w:val="00EF33D3"/>
    <w:rsid w:val="00EF3749"/>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0DF"/>
    <w:rsid w:val="00EF72DE"/>
    <w:rsid w:val="00EF7378"/>
    <w:rsid w:val="00EF76F3"/>
    <w:rsid w:val="00EF7A64"/>
    <w:rsid w:val="00F00E5F"/>
    <w:rsid w:val="00F0143D"/>
    <w:rsid w:val="00F01BEA"/>
    <w:rsid w:val="00F01EE4"/>
    <w:rsid w:val="00F0228B"/>
    <w:rsid w:val="00F027FD"/>
    <w:rsid w:val="00F02F67"/>
    <w:rsid w:val="00F03450"/>
    <w:rsid w:val="00F03B76"/>
    <w:rsid w:val="00F03CAF"/>
    <w:rsid w:val="00F03D26"/>
    <w:rsid w:val="00F03E7C"/>
    <w:rsid w:val="00F040E7"/>
    <w:rsid w:val="00F04793"/>
    <w:rsid w:val="00F04E8C"/>
    <w:rsid w:val="00F05069"/>
    <w:rsid w:val="00F05BEC"/>
    <w:rsid w:val="00F05F67"/>
    <w:rsid w:val="00F062B5"/>
    <w:rsid w:val="00F063E1"/>
    <w:rsid w:val="00F06835"/>
    <w:rsid w:val="00F06846"/>
    <w:rsid w:val="00F06989"/>
    <w:rsid w:val="00F070E2"/>
    <w:rsid w:val="00F07553"/>
    <w:rsid w:val="00F07A23"/>
    <w:rsid w:val="00F07F63"/>
    <w:rsid w:val="00F10850"/>
    <w:rsid w:val="00F10E1B"/>
    <w:rsid w:val="00F114B6"/>
    <w:rsid w:val="00F11737"/>
    <w:rsid w:val="00F11742"/>
    <w:rsid w:val="00F11B5E"/>
    <w:rsid w:val="00F11BBB"/>
    <w:rsid w:val="00F1227B"/>
    <w:rsid w:val="00F126E8"/>
    <w:rsid w:val="00F12710"/>
    <w:rsid w:val="00F12A9B"/>
    <w:rsid w:val="00F13D21"/>
    <w:rsid w:val="00F1416F"/>
    <w:rsid w:val="00F14203"/>
    <w:rsid w:val="00F1423B"/>
    <w:rsid w:val="00F1464F"/>
    <w:rsid w:val="00F1490F"/>
    <w:rsid w:val="00F14DCC"/>
    <w:rsid w:val="00F14F56"/>
    <w:rsid w:val="00F15666"/>
    <w:rsid w:val="00F15916"/>
    <w:rsid w:val="00F15ED9"/>
    <w:rsid w:val="00F177AE"/>
    <w:rsid w:val="00F17A4D"/>
    <w:rsid w:val="00F202FA"/>
    <w:rsid w:val="00F20BDA"/>
    <w:rsid w:val="00F2183E"/>
    <w:rsid w:val="00F21A4C"/>
    <w:rsid w:val="00F21B8F"/>
    <w:rsid w:val="00F21E53"/>
    <w:rsid w:val="00F22398"/>
    <w:rsid w:val="00F22920"/>
    <w:rsid w:val="00F23144"/>
    <w:rsid w:val="00F23726"/>
    <w:rsid w:val="00F23729"/>
    <w:rsid w:val="00F23861"/>
    <w:rsid w:val="00F23C2E"/>
    <w:rsid w:val="00F23E7F"/>
    <w:rsid w:val="00F23E96"/>
    <w:rsid w:val="00F23EC7"/>
    <w:rsid w:val="00F2415E"/>
    <w:rsid w:val="00F24A1D"/>
    <w:rsid w:val="00F24B36"/>
    <w:rsid w:val="00F25739"/>
    <w:rsid w:val="00F25790"/>
    <w:rsid w:val="00F25F40"/>
    <w:rsid w:val="00F26092"/>
    <w:rsid w:val="00F263ED"/>
    <w:rsid w:val="00F26B4E"/>
    <w:rsid w:val="00F311D3"/>
    <w:rsid w:val="00F31D7D"/>
    <w:rsid w:val="00F32759"/>
    <w:rsid w:val="00F32D9E"/>
    <w:rsid w:val="00F33071"/>
    <w:rsid w:val="00F33320"/>
    <w:rsid w:val="00F33916"/>
    <w:rsid w:val="00F34156"/>
    <w:rsid w:val="00F34A6C"/>
    <w:rsid w:val="00F34B44"/>
    <w:rsid w:val="00F35702"/>
    <w:rsid w:val="00F360C1"/>
    <w:rsid w:val="00F360D0"/>
    <w:rsid w:val="00F363C3"/>
    <w:rsid w:val="00F363F3"/>
    <w:rsid w:val="00F36769"/>
    <w:rsid w:val="00F36CB5"/>
    <w:rsid w:val="00F36EA7"/>
    <w:rsid w:val="00F37F3C"/>
    <w:rsid w:val="00F40A9D"/>
    <w:rsid w:val="00F40BCB"/>
    <w:rsid w:val="00F40D32"/>
    <w:rsid w:val="00F40E1D"/>
    <w:rsid w:val="00F40F33"/>
    <w:rsid w:val="00F4133A"/>
    <w:rsid w:val="00F418DD"/>
    <w:rsid w:val="00F4325A"/>
    <w:rsid w:val="00F432EC"/>
    <w:rsid w:val="00F4385D"/>
    <w:rsid w:val="00F43B67"/>
    <w:rsid w:val="00F43CCB"/>
    <w:rsid w:val="00F44881"/>
    <w:rsid w:val="00F44D57"/>
    <w:rsid w:val="00F45DB4"/>
    <w:rsid w:val="00F45F39"/>
    <w:rsid w:val="00F467A4"/>
    <w:rsid w:val="00F4691C"/>
    <w:rsid w:val="00F46DF4"/>
    <w:rsid w:val="00F477C8"/>
    <w:rsid w:val="00F47EA2"/>
    <w:rsid w:val="00F50044"/>
    <w:rsid w:val="00F5024A"/>
    <w:rsid w:val="00F5089A"/>
    <w:rsid w:val="00F50AA0"/>
    <w:rsid w:val="00F51276"/>
    <w:rsid w:val="00F51CD4"/>
    <w:rsid w:val="00F51F24"/>
    <w:rsid w:val="00F525FD"/>
    <w:rsid w:val="00F52E8C"/>
    <w:rsid w:val="00F535A2"/>
    <w:rsid w:val="00F53772"/>
    <w:rsid w:val="00F53BC0"/>
    <w:rsid w:val="00F53F1E"/>
    <w:rsid w:val="00F5490C"/>
    <w:rsid w:val="00F55417"/>
    <w:rsid w:val="00F55F68"/>
    <w:rsid w:val="00F5606F"/>
    <w:rsid w:val="00F56804"/>
    <w:rsid w:val="00F56E8B"/>
    <w:rsid w:val="00F57A3D"/>
    <w:rsid w:val="00F600F6"/>
    <w:rsid w:val="00F60279"/>
    <w:rsid w:val="00F61EC6"/>
    <w:rsid w:val="00F62579"/>
    <w:rsid w:val="00F63875"/>
    <w:rsid w:val="00F64AFE"/>
    <w:rsid w:val="00F65530"/>
    <w:rsid w:val="00F6585D"/>
    <w:rsid w:val="00F65CE2"/>
    <w:rsid w:val="00F66587"/>
    <w:rsid w:val="00F66717"/>
    <w:rsid w:val="00F66992"/>
    <w:rsid w:val="00F66A59"/>
    <w:rsid w:val="00F671D1"/>
    <w:rsid w:val="00F672BB"/>
    <w:rsid w:val="00F67472"/>
    <w:rsid w:val="00F67AC3"/>
    <w:rsid w:val="00F67E82"/>
    <w:rsid w:val="00F7027D"/>
    <w:rsid w:val="00F703A4"/>
    <w:rsid w:val="00F70418"/>
    <w:rsid w:val="00F70D1C"/>
    <w:rsid w:val="00F70D9F"/>
    <w:rsid w:val="00F7117D"/>
    <w:rsid w:val="00F71A33"/>
    <w:rsid w:val="00F71B15"/>
    <w:rsid w:val="00F7246A"/>
    <w:rsid w:val="00F72D9D"/>
    <w:rsid w:val="00F72ED2"/>
    <w:rsid w:val="00F7380F"/>
    <w:rsid w:val="00F73BAB"/>
    <w:rsid w:val="00F73C50"/>
    <w:rsid w:val="00F7479D"/>
    <w:rsid w:val="00F7579F"/>
    <w:rsid w:val="00F75AEE"/>
    <w:rsid w:val="00F768E5"/>
    <w:rsid w:val="00F768F2"/>
    <w:rsid w:val="00F76F71"/>
    <w:rsid w:val="00F77234"/>
    <w:rsid w:val="00F774C2"/>
    <w:rsid w:val="00F77514"/>
    <w:rsid w:val="00F77F7B"/>
    <w:rsid w:val="00F77FB4"/>
    <w:rsid w:val="00F801F7"/>
    <w:rsid w:val="00F8097F"/>
    <w:rsid w:val="00F80981"/>
    <w:rsid w:val="00F8120E"/>
    <w:rsid w:val="00F81390"/>
    <w:rsid w:val="00F813F9"/>
    <w:rsid w:val="00F81615"/>
    <w:rsid w:val="00F8191B"/>
    <w:rsid w:val="00F82180"/>
    <w:rsid w:val="00F8292B"/>
    <w:rsid w:val="00F82A05"/>
    <w:rsid w:val="00F83726"/>
    <w:rsid w:val="00F83F8E"/>
    <w:rsid w:val="00F843A4"/>
    <w:rsid w:val="00F8466F"/>
    <w:rsid w:val="00F84E0B"/>
    <w:rsid w:val="00F850A0"/>
    <w:rsid w:val="00F85E94"/>
    <w:rsid w:val="00F86516"/>
    <w:rsid w:val="00F86D1C"/>
    <w:rsid w:val="00F87227"/>
    <w:rsid w:val="00F87874"/>
    <w:rsid w:val="00F87F6B"/>
    <w:rsid w:val="00F9033D"/>
    <w:rsid w:val="00F90DFC"/>
    <w:rsid w:val="00F90F33"/>
    <w:rsid w:val="00F90F99"/>
    <w:rsid w:val="00F91A6A"/>
    <w:rsid w:val="00F91AC3"/>
    <w:rsid w:val="00F929B3"/>
    <w:rsid w:val="00F92E92"/>
    <w:rsid w:val="00F931FC"/>
    <w:rsid w:val="00F945BF"/>
    <w:rsid w:val="00F94662"/>
    <w:rsid w:val="00F9468C"/>
    <w:rsid w:val="00F94DF5"/>
    <w:rsid w:val="00F95271"/>
    <w:rsid w:val="00F95382"/>
    <w:rsid w:val="00F95CA4"/>
    <w:rsid w:val="00F962DF"/>
    <w:rsid w:val="00F963C9"/>
    <w:rsid w:val="00F9653D"/>
    <w:rsid w:val="00F970BF"/>
    <w:rsid w:val="00F974FB"/>
    <w:rsid w:val="00F97837"/>
    <w:rsid w:val="00F97D87"/>
    <w:rsid w:val="00F97FB9"/>
    <w:rsid w:val="00FA0265"/>
    <w:rsid w:val="00FA1BAC"/>
    <w:rsid w:val="00FA1CEA"/>
    <w:rsid w:val="00FA3995"/>
    <w:rsid w:val="00FA3B37"/>
    <w:rsid w:val="00FA3BAD"/>
    <w:rsid w:val="00FA3E3E"/>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5BF5"/>
    <w:rsid w:val="00FB6088"/>
    <w:rsid w:val="00FB60CA"/>
    <w:rsid w:val="00FB6185"/>
    <w:rsid w:val="00FB6A47"/>
    <w:rsid w:val="00FB6BDB"/>
    <w:rsid w:val="00FB6EAA"/>
    <w:rsid w:val="00FB708E"/>
    <w:rsid w:val="00FB76F4"/>
    <w:rsid w:val="00FB7C28"/>
    <w:rsid w:val="00FB7F95"/>
    <w:rsid w:val="00FC0076"/>
    <w:rsid w:val="00FC0633"/>
    <w:rsid w:val="00FC0964"/>
    <w:rsid w:val="00FC174F"/>
    <w:rsid w:val="00FC21EB"/>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68E4"/>
    <w:rsid w:val="00FC6DA4"/>
    <w:rsid w:val="00FC7009"/>
    <w:rsid w:val="00FC731C"/>
    <w:rsid w:val="00FC7629"/>
    <w:rsid w:val="00FC7650"/>
    <w:rsid w:val="00FC776A"/>
    <w:rsid w:val="00FC7B87"/>
    <w:rsid w:val="00FD0C11"/>
    <w:rsid w:val="00FD0F1A"/>
    <w:rsid w:val="00FD115A"/>
    <w:rsid w:val="00FD175F"/>
    <w:rsid w:val="00FD2727"/>
    <w:rsid w:val="00FD28F6"/>
    <w:rsid w:val="00FD2E78"/>
    <w:rsid w:val="00FD36AA"/>
    <w:rsid w:val="00FD39CE"/>
    <w:rsid w:val="00FD3CEC"/>
    <w:rsid w:val="00FD418C"/>
    <w:rsid w:val="00FD4780"/>
    <w:rsid w:val="00FD52A0"/>
    <w:rsid w:val="00FD5585"/>
    <w:rsid w:val="00FD5729"/>
    <w:rsid w:val="00FD5731"/>
    <w:rsid w:val="00FD5A44"/>
    <w:rsid w:val="00FD6212"/>
    <w:rsid w:val="00FD63E8"/>
    <w:rsid w:val="00FD63F9"/>
    <w:rsid w:val="00FD65C6"/>
    <w:rsid w:val="00FD69E7"/>
    <w:rsid w:val="00FD760B"/>
    <w:rsid w:val="00FE22EE"/>
    <w:rsid w:val="00FE25A2"/>
    <w:rsid w:val="00FE3B7A"/>
    <w:rsid w:val="00FE3F17"/>
    <w:rsid w:val="00FE422E"/>
    <w:rsid w:val="00FE46F2"/>
    <w:rsid w:val="00FE4A80"/>
    <w:rsid w:val="00FE55EA"/>
    <w:rsid w:val="00FE56D4"/>
    <w:rsid w:val="00FE695C"/>
    <w:rsid w:val="00FE6C70"/>
    <w:rsid w:val="00FE6F47"/>
    <w:rsid w:val="00FE72B2"/>
    <w:rsid w:val="00FE7BA4"/>
    <w:rsid w:val="00FE7E70"/>
    <w:rsid w:val="00FE7EFD"/>
    <w:rsid w:val="00FF0734"/>
    <w:rsid w:val="00FF0BCD"/>
    <w:rsid w:val="00FF0C84"/>
    <w:rsid w:val="00FF12D7"/>
    <w:rsid w:val="00FF226E"/>
    <w:rsid w:val="00FF23C7"/>
    <w:rsid w:val="00FF347C"/>
    <w:rsid w:val="00FF3C5F"/>
    <w:rsid w:val="00FF3D19"/>
    <w:rsid w:val="00FF4045"/>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Char10">
    <w:name w:val="列出段落 Char1"/>
    <w:aliases w:val="1st level - Bullet List Paragraph Char"/>
    <w:uiPriority w:val="34"/>
    <w:qFormat/>
    <w:locked/>
    <w:rsid w:val="009D6CBA"/>
    <w:rPr>
      <w:rFonts w:ascii="Times New Roman" w:hAnsi="Times New Roman"/>
      <w:lang w:val="en-GB" w:eastAsia="en-US"/>
    </w:rPr>
  </w:style>
  <w:style w:type="table" w:customStyle="1" w:styleId="16">
    <w:name w:val="网格型1"/>
    <w:basedOn w:val="a3"/>
    <w:next w:val="af8"/>
    <w:uiPriority w:val="59"/>
    <w:qFormat/>
    <w:rsid w:val="0073477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4424379">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3979C-1418-4624-8653-DC7276380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9191</TotalTime>
  <Pages>7</Pages>
  <Words>2370</Words>
  <Characters>13510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15849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193</cp:revision>
  <cp:lastPrinted>2010-01-07T02:23:00Z</cp:lastPrinted>
  <dcterms:created xsi:type="dcterms:W3CDTF">2023-01-28T10:11:00Z</dcterms:created>
  <dcterms:modified xsi:type="dcterms:W3CDTF">2023-08-11T12:54:00Z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(3)fdDIOcfYQ43GyXvqqkcpnqaQQMOxksmRDDyfm/slrSPWAJ3bVygnJsb4J4UZvKde4hfAdXij
2GM1ZqcrBqPqCSWzXVIx7MPNVeII8w3bPxYBYduSazc9sj8sh+JqnnrLaS2xgTbqoi1j41iT
JY/qZX4CHPcoE9PYfA91usnThoVjUvFODYBnzKXlkk48M7jgdwSMfvEg7yeF/bsa5bogfAAm
X0eOcnqYIyIPk8tIJo</vt:lpwstr>
  </property>
  <property fmtid="{D5CDD505-2E9C-101B-9397-08002B2CF9AE}" pid="15" name="_2015_ms_pID_725343_00">
    <vt:lpwstr>_2015_ms_pID_725343</vt:lpwstr>
  </property>
  <property fmtid="{D5CDD505-2E9C-101B-9397-08002B2CF9AE}" pid="16" name="_2015_ms_pID_7253431">
    <vt:lpwstr>7ChiAOgqazewGv588r0GGoamBw0dH8YJ6VF+scqBOhOQvnABZaIn+3
n3+seJ8izteC87AwVugM9FqAWC1vlhCj+d829FZ+CPib8h48EhXex8xS37avzJNyNK/dnHDF
OHZkKMcWxPdAqFEZirJcFOr6cjhT1gUHuDQS8t1EMcGP2VjunrPUL7+HGjnJxk3iKCuR8C3Y
e6ubV4w3+eGDG7+ZEQmfA7USkRPypOW8mWMB</vt:lpwstr>
  </property>
  <property fmtid="{D5CDD505-2E9C-101B-9397-08002B2CF9AE}" pid="17" name="_2015_ms_pID_7253431_00">
    <vt:lpwstr>_2015_ms_pID_7253431</vt:lpwstr>
  </property>
  <property fmtid="{D5CDD505-2E9C-101B-9397-08002B2CF9AE}" pid="18" name="_2015_ms_pID_7253432">
    <vt:lpwstr>xQ==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1690799897</vt:lpwstr>
  </property>
</Properties>
</file>